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bookmarkStart w:id="0" w:name="_Hlk96681751"/>
      <w:bookmarkEnd w:id="0"/>
      <w:bookmarkStart w:id="1" w:name="_Hlk97283253"/>
      <w:r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right="853"/>
        <w:jc w:val="center"/>
        <w:rPr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Публичный отчет</w:t>
      </w:r>
    </w:p>
    <w:p>
      <w:pPr>
        <w:spacing w:before="72"/>
        <w:ind w:right="853"/>
        <w:jc w:val="center"/>
        <w:rPr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МУК «Истринский КДК»</w:t>
      </w:r>
    </w:p>
    <w:p>
      <w:pPr>
        <w:spacing w:before="72"/>
        <w:ind w:right="853"/>
        <w:jc w:val="center"/>
        <w:rPr>
          <w:rFonts w:hint="default"/>
          <w:b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  <w:t>Структурное</w:t>
      </w:r>
      <w:r>
        <w:rPr>
          <w:rFonts w:hint="default"/>
          <w:b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  <w:t xml:space="preserve"> подразделение «</w:t>
      </w:r>
      <w:r>
        <w:rPr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Лучинско</w:t>
      </w:r>
      <w:r>
        <w:rPr>
          <w:b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  <w:t>е</w:t>
      </w:r>
      <w:r>
        <w:rPr>
          <w:rFonts w:hint="default"/>
          <w:b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  <w:t>»</w:t>
      </w:r>
    </w:p>
    <w:p>
      <w:pPr>
        <w:spacing w:before="72"/>
        <w:ind w:left="426" w:right="853"/>
        <w:rPr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                        СК п. Северный за 2021</w:t>
      </w:r>
      <w:r>
        <w:rPr>
          <w:rFonts w:hint="default"/>
          <w:b/>
          <w:color w:val="000000" w:themeColor="text1"/>
          <w:sz w:val="36"/>
          <w:szCs w:val="36"/>
          <w:lang w:val="ru-RU"/>
          <w14:textFill>
            <w14:solidFill>
              <w14:schemeClr w14:val="tx1"/>
            </w14:solidFill>
          </w14:textFill>
        </w:rPr>
        <w:t>-2022</w:t>
      </w:r>
      <w:r>
        <w:rPr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год.</w:t>
      </w:r>
    </w:p>
    <w:p>
      <w:pPr>
        <w:spacing w:before="72"/>
        <w:ind w:left="426" w:right="853"/>
        <w:jc w:val="center"/>
        <w:rPr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28"/>
          <w:lang w:eastAsia="ru-RU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249295" cy="45421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72"/>
        <w:ind w:left="426" w:right="853"/>
        <w:jc w:val="center"/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rFonts w:hint="default"/>
          <w:bCs/>
          <w:color w:val="000000" w:themeColor="text1"/>
          <w:sz w:val="28"/>
          <w:lang w:val="ru-RU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п. Северный 202</w:t>
      </w:r>
      <w:r>
        <w:rPr>
          <w:rFonts w:hint="default"/>
          <w:bCs/>
          <w:color w:val="000000" w:themeColor="text1"/>
          <w:sz w:val="28"/>
          <w:lang w:val="ru-RU"/>
          <w14:textFill>
            <w14:solidFill>
              <w14:schemeClr w14:val="tx1"/>
            </w14:solidFill>
          </w14:textFill>
        </w:rPr>
        <w:t>1-2022</w:t>
      </w:r>
    </w:p>
    <w:p>
      <w:pPr>
        <w:spacing w:before="72"/>
        <w:ind w:left="426" w:right="853"/>
        <w:jc w:val="center"/>
        <w:rPr>
          <w:rFonts w:hint="default"/>
          <w:bCs/>
          <w:color w:val="000000" w:themeColor="text1"/>
          <w:sz w:val="28"/>
          <w:lang w:val="ru-RU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Оглавление</w:t>
      </w:r>
    </w:p>
    <w:p>
      <w:pPr>
        <w:spacing w:before="72"/>
        <w:ind w:left="426" w:right="853"/>
        <w:jc w:val="center"/>
        <w:rPr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Раздел 1. Введение.</w:t>
      </w:r>
    </w:p>
    <w:p>
      <w:pPr>
        <w:spacing w:before="43"/>
        <w:ind w:left="426" w:right="853"/>
        <w:jc w:val="center"/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Hlk97589027"/>
      <w:r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Раздел 2. </w:t>
      </w:r>
      <w:bookmarkStart w:id="3" w:name="_Hlk97588749"/>
      <w:r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Глоссарий</w:t>
      </w:r>
      <w:bookmarkEnd w:id="3"/>
      <w:r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spacing w:before="72"/>
        <w:ind w:left="426" w:right="853"/>
        <w:jc w:val="center"/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Раздел 3. Общая информация об учреждении:</w:t>
      </w:r>
    </w:p>
    <w:p>
      <w:pPr>
        <w:spacing w:before="72"/>
        <w:ind w:left="426" w:right="853"/>
        <w:jc w:val="center"/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3.1. Особенности месторасположения учреждения и формирования спектра потребителей услуги. Историческая справка.</w:t>
      </w:r>
    </w:p>
    <w:p>
      <w:pPr>
        <w:spacing w:before="72"/>
        <w:ind w:left="426" w:right="853"/>
        <w:jc w:val="center"/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3.2. Паспорт учреждения.</w:t>
      </w:r>
    </w:p>
    <w:p>
      <w:pPr>
        <w:pStyle w:val="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3.3. Миссия ДК, цели и задачи деятельности учреждения в 2022 году.</w:t>
      </w:r>
    </w:p>
    <w:p>
      <w:pPr>
        <w:pStyle w:val="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3.4. </w:t>
      </w:r>
      <w:r>
        <w:fldChar w:fldCharType="begin"/>
      </w:r>
      <w:r>
        <w:instrText xml:space="preserve"> HYPERLINK "file:///C:\\Users\\User\\Desktop\\ИТОГ%20ПО%202021.docx" \l "_bookmark1" </w:instrText>
      </w:r>
      <w:r>
        <w:fldChar w:fldCharType="separate"/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Структура</w:t>
      </w:r>
      <w:r>
        <w:rPr>
          <w:rStyle w:val="4"/>
          <w:i/>
          <w:iCs/>
          <w:color w:val="000000" w:themeColor="text1"/>
          <w:spacing w:val="3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учреждения.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Раздел 4. Условия обеспечения уставной деятельности ДК:</w:t>
      </w:r>
    </w:p>
    <w:p>
      <w:pPr>
        <w:spacing w:line="360" w:lineRule="auto"/>
        <w:ind w:left="426" w:right="853"/>
        <w:jc w:val="center"/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4.2. Материально-техническое оснащение и обеспечение эффективной производственной деятельности учреждения, культурного процесса.</w:t>
      </w:r>
    </w:p>
    <w:p>
      <w:pPr>
        <w:spacing w:line="360" w:lineRule="auto"/>
        <w:ind w:left="426" w:right="853"/>
        <w:jc w:val="center"/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4.1. Состояние и развитие кадрового потенциала (в т.ч. Курсы ПК, аттестация, достижения сотрудников в 2021 г. и т.д.).</w:t>
      </w:r>
    </w:p>
    <w:p>
      <w:pPr>
        <w:pStyle w:val="7"/>
        <w:rPr>
          <w:i/>
          <w:iCs/>
          <w:sz w:val="24"/>
          <w:szCs w:val="24"/>
        </w:rPr>
      </w:pPr>
      <w:r>
        <w:fldChar w:fldCharType="begin"/>
      </w:r>
      <w:r>
        <w:instrText xml:space="preserve"> HYPERLINK "file:///C:\\Users\\User\\Desktop\\ИТОГ%20ПО%202021.docx" \l "_bookmark4" </w:instrText>
      </w:r>
      <w:r>
        <w:fldChar w:fldCharType="separate"/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Раздел</w:t>
      </w:r>
      <w:r>
        <w:rPr>
          <w:rStyle w:val="4"/>
          <w:i/>
          <w:iCs/>
          <w:color w:val="000000" w:themeColor="text1"/>
          <w:spacing w:val="-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5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. Приоритетные</w:t>
      </w:r>
      <w:r>
        <w:rPr>
          <w:rStyle w:val="4"/>
          <w:i/>
          <w:iCs/>
          <w:color w:val="000000" w:themeColor="text1"/>
          <w:spacing w:val="-3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направления</w:t>
      </w:r>
      <w:r>
        <w:rPr>
          <w:rStyle w:val="4"/>
          <w:i/>
          <w:iCs/>
          <w:color w:val="000000" w:themeColor="text1"/>
          <w:spacing w:val="2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работы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i/>
          <w:iCs/>
          <w:sz w:val="24"/>
          <w:szCs w:val="24"/>
        </w:rPr>
        <w:t>.</w:t>
      </w:r>
    </w:p>
    <w:p>
      <w:pPr>
        <w:pStyle w:val="7"/>
        <w:rPr>
          <w:rStyle w:val="4"/>
          <w:b w:val="0"/>
          <w:bCs w:val="0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"file:///C:\\Users\\User\\Desktop\\ИТОГ%20ПО%202021.docx" \l "_bookmark5" </w:instrText>
      </w:r>
      <w:r>
        <w:fldChar w:fldCharType="separate"/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Раздел</w:t>
      </w:r>
      <w:r>
        <w:rPr>
          <w:rStyle w:val="4"/>
          <w:i/>
          <w:iCs/>
          <w:color w:val="000000" w:themeColor="text1"/>
          <w:spacing w:val="-3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6.</w:t>
      </w:r>
      <w:r>
        <w:rPr>
          <w:rStyle w:val="4"/>
          <w:i/>
          <w:iCs/>
          <w:color w:val="000000" w:themeColor="text1"/>
          <w:spacing w:val="-2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Организация творческого процесса и оценка деятельности ДК:                                                                                                                            6.1.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Организация творческого процесса.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rPr>
          <w:rStyle w:val="4"/>
          <w:b w:val="0"/>
          <w:bCs w:val="0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"file:///C:\\Users\\User\\Desktop\\ИТОГ%20ПО%202021.docx" \l "_bookmark5" </w:instrText>
      </w:r>
      <w:r>
        <w:fldChar w:fldCharType="separate"/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6.2. Клубные</w:t>
      </w:r>
      <w:r>
        <w:rPr>
          <w:rStyle w:val="4"/>
          <w:i/>
          <w:iCs/>
          <w:color w:val="000000" w:themeColor="text1"/>
          <w:spacing w:val="12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формирования</w:t>
      </w:r>
      <w:r>
        <w:rPr>
          <w:rStyle w:val="4"/>
          <w:i/>
          <w:iCs/>
          <w:color w:val="000000" w:themeColor="text1"/>
          <w:spacing w:val="14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i/>
          <w:iCs/>
          <w:color w:val="000000" w:themeColor="text1"/>
          <w:spacing w:val="10"/>
          <w:sz w:val="24"/>
          <w:szCs w:val="24"/>
          <w:u w:val="none"/>
          <w14:textFill>
            <w14:solidFill>
              <w14:schemeClr w14:val="tx1"/>
            </w14:solidFill>
          </w14:textFill>
        </w:rPr>
        <w:t>самодеятельного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i/>
          <w:iCs/>
          <w:color w:val="000000" w:themeColor="text1"/>
          <w:spacing w:val="-56"/>
          <w:sz w:val="24"/>
          <w:szCs w:val="24"/>
          <w:u w:val="none"/>
          <w14:textFill>
            <w14:solidFill>
              <w14:schemeClr w14:val="tx1"/>
            </w14:solidFill>
          </w14:textFill>
        </w:rPr>
        <w:t>народного</w:t>
      </w:r>
      <w:r>
        <w:rPr>
          <w:rStyle w:val="4"/>
          <w:i/>
          <w:iCs/>
          <w:color w:val="000000" w:themeColor="text1"/>
          <w:spacing w:val="-7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творчества.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rPr>
          <w:rStyle w:val="4"/>
          <w:b w:val="0"/>
          <w:bCs w:val="0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"file:///C:\\Users\\User\\Desktop\\ИТОГ%20ПО%202021.docx" \l "_bookmark5" </w:instrText>
      </w:r>
      <w:r>
        <w:fldChar w:fldCharType="separate"/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6.3. Любительские объединения и клубы по интересам.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6.4. Наличие коллективов, имеющих звание «Образцовый», «Народный».</w:t>
      </w:r>
    </w:p>
    <w:p>
      <w:pPr>
        <w:pStyle w:val="7"/>
        <w:rPr>
          <w:i/>
          <w:iCs/>
          <w:sz w:val="24"/>
          <w:szCs w:val="24"/>
        </w:rPr>
      </w:pPr>
      <w:r>
        <w:fldChar w:fldCharType="begin"/>
      </w:r>
      <w:r>
        <w:instrText xml:space="preserve"> HYPERLINK "file:///C:\\Users\\User\\Desktop\\ИТОГ%20ПО%202021.docx" \l "_bookmark5" </w:instrText>
      </w:r>
      <w:r>
        <w:fldChar w:fldCharType="separate"/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6.5. Проведение культурно-массовых мероприятий. 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6.6. Авторский/ </w:t>
      </w:r>
      <w:r>
        <w:rPr>
          <w:i/>
          <w:iCs/>
          <w:color w:val="333333"/>
          <w:sz w:val="24"/>
          <w:szCs w:val="24"/>
        </w:rPr>
        <w:t>Эксклюзивный</w:t>
      </w:r>
      <w:r>
        <w:rPr>
          <w:i/>
          <w:iCs/>
          <w:sz w:val="24"/>
          <w:szCs w:val="24"/>
        </w:rPr>
        <w:t xml:space="preserve"> проект ДК.</w:t>
      </w:r>
    </w:p>
    <w:p>
      <w:pPr>
        <w:pStyle w:val="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6.7. Внутренняя оценка деятельности учреждения (опрос сотрудников ДК).</w:t>
      </w:r>
    </w:p>
    <w:p>
      <w:pPr>
        <w:pStyle w:val="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6.8. Внешняя оценка деятельности учреждения (НОК).</w:t>
      </w:r>
    </w:p>
    <w:p>
      <w:pPr>
        <w:spacing w:line="360" w:lineRule="auto"/>
        <w:ind w:left="426" w:right="853"/>
        <w:jc w:val="center"/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Раздел 7.  Результаты и качество оказания культурных услуг населению:</w:t>
      </w:r>
    </w:p>
    <w:p>
      <w:pPr>
        <w:spacing w:line="360" w:lineRule="auto"/>
        <w:ind w:left="426" w:right="853"/>
        <w:jc w:val="center"/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7.1. Выполнение муниципального задания.</w:t>
      </w:r>
    </w:p>
    <w:p>
      <w:pPr>
        <w:spacing w:line="360" w:lineRule="auto"/>
        <w:ind w:left="426" w:right="853"/>
        <w:jc w:val="center"/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7.2. Рейтинговые показатели деятельности.</w:t>
      </w:r>
    </w:p>
    <w:p>
      <w:pPr>
        <w:spacing w:line="360" w:lineRule="auto"/>
        <w:ind w:left="426" w:right="853"/>
        <w:jc w:val="center"/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7.3. Достижения за 2021 год (Лауреаты международных, всероссийских, региональных конкурсов/фестивалей).</w:t>
      </w:r>
    </w:p>
    <w:p>
      <w:pPr>
        <w:spacing w:line="360" w:lineRule="auto"/>
        <w:ind w:left="426" w:right="853"/>
        <w:jc w:val="center"/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"file:///C:\\Users\\User\\Desktop\\ИТОГ%20ПО%202021.docx" \l "_bookmark10" </w:instrText>
      </w:r>
      <w:r>
        <w:fldChar w:fldCharType="separate"/>
      </w:r>
      <w:r>
        <w:rPr>
          <w:rStyle w:val="4"/>
          <w:b/>
          <w:bCs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Раздел</w:t>
      </w:r>
      <w:r>
        <w:rPr>
          <w:rStyle w:val="4"/>
          <w:b/>
          <w:bCs/>
          <w:i/>
          <w:iCs/>
          <w:color w:val="000000" w:themeColor="text1"/>
          <w:spacing w:val="-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8</w:t>
      </w:r>
      <w:r>
        <w:rPr>
          <w:rStyle w:val="4"/>
          <w:b/>
          <w:bCs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.</w:t>
      </w:r>
      <w:r>
        <w:rPr>
          <w:rStyle w:val="4"/>
          <w:b/>
          <w:bCs/>
          <w:i/>
          <w:iCs/>
          <w:color w:val="000000" w:themeColor="text1"/>
          <w:spacing w:val="68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b/>
          <w:bCs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Финансирование</w:t>
      </w:r>
      <w:r>
        <w:rPr>
          <w:rStyle w:val="4"/>
          <w:b/>
          <w:bCs/>
          <w:i/>
          <w:iCs/>
          <w:color w:val="000000" w:themeColor="text1"/>
          <w:spacing w:val="-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b/>
          <w:bCs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учреждения.</w:t>
      </w:r>
      <w:r>
        <w:rPr>
          <w:rStyle w:val="4"/>
          <w:b/>
          <w:bCs/>
          <w:i/>
          <w:iCs/>
          <w:color w:val="000000" w:themeColor="text1"/>
          <w:spacing w:val="-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b/>
          <w:bCs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Платные услуги</w:t>
      </w:r>
      <w:r>
        <w:rPr>
          <w:rStyle w:val="4"/>
          <w:b/>
          <w:bCs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pStyle w:val="7"/>
        <w:rPr>
          <w:i/>
          <w:iCs/>
          <w:sz w:val="24"/>
          <w:szCs w:val="24"/>
        </w:rPr>
      </w:pPr>
      <w:r>
        <w:fldChar w:fldCharType="begin"/>
      </w:r>
      <w:r>
        <w:instrText xml:space="preserve"> HYPERLINK "file:///C:\\Users\\User\\Desktop\\ИТОГ%20ПО%202021.docx" \l "_bookmark11" </w:instrText>
      </w:r>
      <w:r>
        <w:fldChar w:fldCharType="separate"/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Раздел</w:t>
      </w:r>
      <w:r>
        <w:rPr>
          <w:rStyle w:val="4"/>
          <w:i/>
          <w:iCs/>
          <w:color w:val="000000" w:themeColor="text1"/>
          <w:spacing w:val="-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9</w:t>
      </w:r>
      <w:r>
        <w:rPr>
          <w:rStyle w:val="4"/>
          <w:i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.</w:t>
      </w:r>
      <w:r>
        <w:rPr>
          <w:rStyle w:val="4"/>
          <w:i/>
          <w:iCs/>
          <w:color w:val="000000" w:themeColor="text1"/>
          <w:spacing w:val="-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 </w:t>
      </w:r>
      <w:r>
        <w:rPr>
          <w:rStyle w:val="4"/>
          <w:i/>
          <w:iCs/>
          <w:color w:val="000000" w:themeColor="text1"/>
          <w:spacing w:val="-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i/>
          <w:iCs/>
          <w:sz w:val="24"/>
          <w:szCs w:val="24"/>
        </w:rPr>
        <w:t xml:space="preserve"> Социальное партнерство.</w:t>
      </w:r>
    </w:p>
    <w:p>
      <w:pPr>
        <w:spacing w:line="360" w:lineRule="auto"/>
        <w:ind w:left="426" w:right="853"/>
        <w:jc w:val="center"/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Раздел 10. Волонтерское движение.</w:t>
      </w:r>
    </w:p>
    <w:p>
      <w:pPr>
        <w:spacing w:line="360" w:lineRule="auto"/>
        <w:ind w:left="426" w:right="853"/>
        <w:jc w:val="center"/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Раздел 11. Заключение.</w:t>
      </w:r>
    </w:p>
    <w:bookmarkEnd w:id="1"/>
    <w:bookmarkEnd w:id="2"/>
    <w:p>
      <w:pPr>
        <w:ind w:firstLine="709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709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709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709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709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709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235" w:line="244" w:lineRule="auto"/>
        <w:ind w:right="853" w:firstLine="426"/>
        <w:jc w:val="center"/>
        <w:rPr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Введение.</w:t>
      </w:r>
    </w:p>
    <w:p>
      <w:pPr>
        <w:spacing w:before="235" w:line="244" w:lineRule="auto"/>
        <w:ind w:right="853" w:firstLine="426"/>
        <w:jc w:val="center"/>
        <w:rPr>
          <w:spacing w:val="1"/>
          <w:sz w:val="28"/>
          <w:szCs w:val="28"/>
        </w:rPr>
      </w:pPr>
      <w:r>
        <w:rPr>
          <w:sz w:val="28"/>
          <w:szCs w:val="28"/>
        </w:rPr>
        <w:t>Уважаемые друзья!</w:t>
      </w:r>
    </w:p>
    <w:p>
      <w:pPr>
        <w:jc w:val="center"/>
        <w:rPr>
          <w:spacing w:val="1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4478020</wp:posOffset>
            </wp:positionH>
            <wp:positionV relativeFrom="paragraph">
              <wp:posOffset>363855</wp:posOffset>
            </wp:positionV>
            <wp:extent cx="2942590" cy="1598295"/>
            <wp:effectExtent l="329247" t="318453" r="358458" b="320357"/>
            <wp:wrapSquare wrapText="bothSides"/>
            <wp:docPr id="2" name="Рисунок 2" descr="C:\Users\Ирина\Pictures\2019-04\IMG_20190430_2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Ирина\Pictures\2019-04\IMG_20190430_205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79" b="27355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42590" cy="1598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pacing w:val="1"/>
          <w:sz w:val="28"/>
          <w:szCs w:val="28"/>
        </w:rPr>
        <w:t xml:space="preserve">Структурное подразделение </w:t>
      </w:r>
      <w:r>
        <w:rPr>
          <w:rFonts w:hint="default"/>
          <w:spacing w:val="1"/>
          <w:sz w:val="28"/>
          <w:szCs w:val="28"/>
          <w:lang w:val="ru-RU"/>
        </w:rPr>
        <w:t>«</w:t>
      </w:r>
      <w:r>
        <w:rPr>
          <w:spacing w:val="1"/>
          <w:sz w:val="28"/>
          <w:szCs w:val="28"/>
        </w:rPr>
        <w:t>Лучинск</w:t>
      </w:r>
      <w:r>
        <w:rPr>
          <w:spacing w:val="1"/>
          <w:sz w:val="28"/>
          <w:szCs w:val="28"/>
          <w:lang w:val="ru-RU"/>
        </w:rPr>
        <w:t>ое</w:t>
      </w:r>
      <w:r>
        <w:rPr>
          <w:rFonts w:hint="default"/>
          <w:spacing w:val="1"/>
          <w:sz w:val="28"/>
          <w:szCs w:val="28"/>
          <w:lang w:val="ru-RU"/>
        </w:rPr>
        <w:t>»</w:t>
      </w:r>
      <w:r>
        <w:rPr>
          <w:spacing w:val="1"/>
          <w:sz w:val="28"/>
          <w:szCs w:val="28"/>
        </w:rPr>
        <w:t xml:space="preserve"> СК п. Северный </w:t>
      </w:r>
      <w:r>
        <w:rPr>
          <w:sz w:val="28"/>
          <w:szCs w:val="28"/>
        </w:rPr>
        <w:t>Муниципального</w:t>
      </w:r>
      <w:r>
        <w:rPr>
          <w:spacing w:val="1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 xml:space="preserve">учреждения культуры </w:t>
      </w:r>
      <w:r>
        <w:rPr>
          <w:spacing w:val="56"/>
          <w:sz w:val="28"/>
          <w:szCs w:val="28"/>
        </w:rPr>
        <w:t>«</w:t>
      </w:r>
      <w:r>
        <w:rPr>
          <w:spacing w:val="1"/>
          <w:sz w:val="28"/>
          <w:szCs w:val="28"/>
        </w:rPr>
        <w:t xml:space="preserve">Истринский Культурно-досуговый комплекс» </w:t>
      </w:r>
      <w:r>
        <w:rPr>
          <w:sz w:val="28"/>
          <w:szCs w:val="28"/>
        </w:rPr>
        <w:t>предлагает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вашему вниманию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Публичный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доклад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 учреждения </w:t>
      </w:r>
      <w:r>
        <w:rPr>
          <w:spacing w:val="1"/>
          <w:sz w:val="28"/>
          <w:szCs w:val="28"/>
        </w:rPr>
        <w:t>в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>
        <w:rPr>
          <w:rFonts w:hint="default"/>
          <w:sz w:val="28"/>
          <w:szCs w:val="28"/>
          <w:lang w:val="ru-RU"/>
        </w:rPr>
        <w:t>-2022</w:t>
      </w:r>
      <w:r>
        <w:rPr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году</w:t>
      </w:r>
      <w:r>
        <w:rPr>
          <w:sz w:val="28"/>
          <w:szCs w:val="28"/>
        </w:rPr>
        <w:t>.</w:t>
      </w:r>
    </w:p>
    <w:p>
      <w:pPr>
        <w:ind w:firstLine="708"/>
        <w:jc w:val="center"/>
        <w:rPr>
          <w:sz w:val="28"/>
          <w:szCs w:val="28"/>
        </w:rPr>
      </w:pPr>
      <w:r>
        <w:rPr>
          <w:w w:val="95"/>
          <w:sz w:val="28"/>
          <w:szCs w:val="28"/>
        </w:rPr>
        <w:t>Основной целью публичного доклада является создание информационной основы для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позитивного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диалога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согласования интересов всех заинтересованных лиц,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включая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общественности.</w:t>
      </w:r>
    </w:p>
    <w:p>
      <w:pPr>
        <w:ind w:firstLine="709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709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" w:name="_Hlk97589581"/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Сельский </w:t>
      </w:r>
      <w:r>
        <w:rPr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клуб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в поселке Северный построен в 1958 году. С тех пор он является площадкой для проведения самых разнообразных культурно-развлекательных мероприятий для взрослых и детей. Ежегодно проводятся более 100 различных культурно-массовых мероприятий.</w:t>
      </w:r>
    </w:p>
    <w:p>
      <w:pPr>
        <w:ind w:firstLine="709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709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Доме культуры работают 9 клубных формирований разнообразной жанровой направленности. Народный хор, спортивно-хореографические и театральный коллективы, кружки рисования и дизайна ведут активную творческую и концертную деятельность, участвуют в конкурсах и фестивалях, занимая призовые места.</w:t>
      </w:r>
    </w:p>
    <w:bookmarkEnd w:id="4"/>
    <w:p>
      <w:pPr>
        <w:ind w:firstLine="709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Отчет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подготовлен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Зав. С</w:t>
      </w:r>
      <w:r>
        <w:rPr>
          <w:sz w:val="28"/>
          <w:szCs w:val="28"/>
          <w:lang w:val="ru-RU"/>
        </w:rPr>
        <w:t>ектором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Соколовой Ириной Викторовной.</w:t>
      </w:r>
    </w:p>
    <w:p>
      <w:pPr>
        <w:ind w:firstLine="709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709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tabs>
          <w:tab w:val="left" w:pos="3894"/>
        </w:tabs>
        <w:ind w:firstLine="709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43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Раздел 2. Глоссарий.</w:t>
      </w:r>
    </w:p>
    <w:tbl>
      <w:tblPr>
        <w:tblStyle w:val="13"/>
        <w:tblW w:w="10632" w:type="dxa"/>
        <w:tblInd w:w="-28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2"/>
        <w:gridCol w:w="80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7" w:hRule="atLeast"/>
        </w:trPr>
        <w:tc>
          <w:tcPr>
            <w:tcW w:w="2552" w:type="dxa"/>
            <w:shd w:val="clear" w:color="auto" w:fill="FFFFFF" w:themeFill="background1"/>
          </w:tcPr>
          <w:p>
            <w:pPr>
              <w:pStyle w:val="14"/>
              <w:ind w:left="141" w:hanging="141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w w:val="95"/>
                <w:sz w:val="28"/>
                <w:szCs w:val="28"/>
                <w:lang w:val="en-US"/>
              </w:rPr>
              <w:t>Бюджетное</w:t>
            </w:r>
            <w:r>
              <w:rPr>
                <w:b/>
                <w:spacing w:val="34"/>
                <w:w w:val="95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w w:val="95"/>
                <w:sz w:val="28"/>
                <w:szCs w:val="28"/>
                <w:lang w:val="en-US"/>
              </w:rPr>
              <w:t>учреждение</w:t>
            </w:r>
          </w:p>
        </w:tc>
        <w:tc>
          <w:tcPr>
            <w:tcW w:w="8080" w:type="dxa"/>
          </w:tcPr>
          <w:p>
            <w:pPr>
              <w:pStyle w:val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Бюджетным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учреждением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признается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некоммерческая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организация, созданная Российской Федерацией, субъектом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Российской Федерации или муниципальным образованием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sz w:val="28"/>
                <w:szCs w:val="28"/>
                <w:lang w:val="ru-RU"/>
              </w:rPr>
              <w:t xml:space="preserve">для выполнения работ, оказания </w:t>
            </w:r>
            <w:r>
              <w:rPr>
                <w:sz w:val="28"/>
                <w:szCs w:val="28"/>
                <w:lang w:val="ru-RU"/>
              </w:rPr>
              <w:t>услуг в целях обеспечения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реализации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предусмотренных</w:t>
            </w:r>
            <w:r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законодательством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Российской Федерации полномочий соответственно органов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государственной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власти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(государственных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органов)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или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органов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местного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самоуправления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сферах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науки,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образования, здравоохранения, культуры, социальной защиты,</w:t>
            </w:r>
            <w:r>
              <w:rPr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занятости</w:t>
            </w:r>
            <w:r>
              <w:rPr>
                <w:spacing w:val="6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населения,</w:t>
            </w:r>
            <w:r>
              <w:rPr>
                <w:spacing w:val="2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физической</w:t>
            </w:r>
            <w:r>
              <w:rPr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культуры и</w:t>
            </w:r>
            <w:r>
              <w:rPr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спорта,</w:t>
            </w:r>
            <w:r>
              <w:rPr>
                <w:spacing w:val="-3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а</w:t>
            </w:r>
            <w:r>
              <w:rPr>
                <w:spacing w:val="8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также</w:t>
            </w:r>
            <w:r>
              <w:rPr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  <w:lang w:val="ru-RU"/>
              </w:rPr>
              <w:t xml:space="preserve"> иных</w:t>
            </w:r>
            <w:r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сферах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2552" w:type="dxa"/>
            <w:shd w:val="clear" w:color="auto" w:fill="FFFFFF" w:themeFill="background1"/>
          </w:tcPr>
          <w:p>
            <w:pPr>
              <w:pStyle w:val="14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Клуб</w:t>
            </w:r>
            <w:r>
              <w:rPr>
                <w:b/>
                <w:spacing w:val="-3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по</w:t>
            </w:r>
            <w:r>
              <w:rPr>
                <w:b/>
                <w:spacing w:val="-4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интересам</w:t>
            </w:r>
          </w:p>
        </w:tc>
        <w:tc>
          <w:tcPr>
            <w:tcW w:w="8080" w:type="dxa"/>
          </w:tcPr>
          <w:p>
            <w:pPr>
              <w:pStyle w:val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Неформальное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клубное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формирование,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создаваемое</w:t>
            </w:r>
            <w:r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целью организации общения людей с единым глубоким 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устойчивым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интересом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чему-либо,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характеризующееся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отсутствием</w:t>
            </w:r>
            <w:r>
              <w:rPr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деятельности</w:t>
            </w:r>
            <w:r>
              <w:rPr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по</w:t>
            </w:r>
            <w:r>
              <w:rPr>
                <w:spacing w:val="-3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созданию культурных ценностей.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atLeast"/>
        </w:trPr>
        <w:tc>
          <w:tcPr>
            <w:tcW w:w="2552" w:type="dxa"/>
            <w:shd w:val="clear" w:color="auto" w:fill="FFFFFF" w:themeFill="background1"/>
          </w:tcPr>
          <w:p>
            <w:pPr>
              <w:pStyle w:val="14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pacing w:val="-1"/>
                <w:w w:val="95"/>
                <w:sz w:val="28"/>
                <w:szCs w:val="28"/>
                <w:lang w:val="en-US"/>
              </w:rPr>
              <w:t xml:space="preserve">Коллектив </w:t>
            </w:r>
            <w:r>
              <w:rPr>
                <w:b/>
                <w:w w:val="95"/>
                <w:sz w:val="28"/>
                <w:szCs w:val="28"/>
                <w:lang w:val="en-US"/>
              </w:rPr>
              <w:t>любительского</w:t>
            </w:r>
            <w:r>
              <w:rPr>
                <w:b/>
                <w:spacing w:val="-64"/>
                <w:w w:val="95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художественного</w:t>
            </w:r>
            <w:r>
              <w:rPr>
                <w:b/>
                <w:spacing w:val="1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творчества</w:t>
            </w:r>
          </w:p>
        </w:tc>
        <w:tc>
          <w:tcPr>
            <w:tcW w:w="8080" w:type="dxa"/>
          </w:tcPr>
          <w:p>
            <w:pPr>
              <w:pStyle w:val="14"/>
              <w:tabs>
                <w:tab w:val="left" w:pos="2276"/>
              </w:tabs>
              <w:rPr>
                <w:w w:val="95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Творческий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коллектив,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имеющий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полифункциональную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структуру,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достигший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высокого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уровня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художественного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мастерства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 различным смежным жанрам/направлениям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искусства, в котором творческо-исполнительская деятельность</w:t>
            </w:r>
            <w:r>
              <w:rPr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предваряется</w:t>
            </w:r>
            <w:r>
              <w:rPr>
                <w:sz w:val="28"/>
                <w:szCs w:val="28"/>
                <w:lang w:val="ru-RU"/>
              </w:rPr>
              <w:tab/>
            </w:r>
            <w:r>
              <w:rPr>
                <w:sz w:val="28"/>
                <w:szCs w:val="28"/>
                <w:lang w:val="ru-RU"/>
              </w:rPr>
              <w:t>учебно-тренировочными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занятиями,</w:t>
            </w:r>
            <w:r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составляющими</w:t>
            </w:r>
            <w:r>
              <w:rPr>
                <w:spacing w:val="66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преобладающую</w:t>
            </w:r>
            <w:r>
              <w:rPr>
                <w:spacing w:val="6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часть</w:t>
            </w:r>
            <w:r>
              <w:rPr>
                <w:spacing w:val="6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всех</w:t>
            </w:r>
            <w:r>
              <w:rPr>
                <w:spacing w:val="6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занятий, </w:t>
            </w:r>
            <w:r>
              <w:rPr>
                <w:w w:val="95"/>
                <w:sz w:val="28"/>
                <w:szCs w:val="28"/>
                <w:lang w:val="ru-RU"/>
              </w:rPr>
              <w:t>направленных</w:t>
            </w:r>
            <w:r>
              <w:rPr>
                <w:spacing w:val="1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на</w:t>
            </w:r>
            <w:r>
              <w:rPr>
                <w:spacing w:val="14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достижение</w:t>
            </w:r>
            <w:r>
              <w:rPr>
                <w:spacing w:val="10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определенных</w:t>
            </w:r>
            <w:r>
              <w:rPr>
                <w:spacing w:val="19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навыков/умений.</w:t>
            </w:r>
          </w:p>
          <w:p>
            <w:pPr>
              <w:pStyle w:val="14"/>
              <w:tabs>
                <w:tab w:val="left" w:pos="2276"/>
              </w:tabs>
              <w:rPr>
                <w:sz w:val="28"/>
                <w:szCs w:val="28"/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2552" w:type="dxa"/>
            <w:shd w:val="clear" w:color="auto" w:fill="FFFFFF" w:themeFill="background1"/>
          </w:tcPr>
          <w:p>
            <w:pPr>
              <w:pStyle w:val="14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w w:val="95"/>
                <w:sz w:val="28"/>
                <w:szCs w:val="28"/>
                <w:lang w:val="en-US"/>
              </w:rPr>
              <w:t>Культурная</w:t>
            </w:r>
            <w:r>
              <w:rPr>
                <w:b/>
                <w:spacing w:val="21"/>
                <w:w w:val="95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w w:val="95"/>
                <w:sz w:val="28"/>
                <w:szCs w:val="28"/>
                <w:lang w:val="en-US"/>
              </w:rPr>
              <w:t>деятельность</w:t>
            </w:r>
          </w:p>
        </w:tc>
        <w:tc>
          <w:tcPr>
            <w:tcW w:w="8080" w:type="dxa"/>
          </w:tcPr>
          <w:p>
            <w:pPr>
              <w:pStyle w:val="14"/>
              <w:rPr>
                <w:w w:val="95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Деятельность</w:t>
            </w:r>
            <w:r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</w:t>
            </w:r>
            <w:r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сохранению,</w:t>
            </w:r>
            <w:r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созданию,</w:t>
            </w:r>
            <w:r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распространению и</w:t>
            </w:r>
            <w:r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освоению</w:t>
            </w:r>
            <w:r>
              <w:rPr>
                <w:spacing w:val="-10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культурных</w:t>
            </w:r>
            <w:r>
              <w:rPr>
                <w:spacing w:val="-15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ценностей.</w:t>
            </w:r>
          </w:p>
          <w:p>
            <w:pPr>
              <w:pStyle w:val="14"/>
              <w:rPr>
                <w:sz w:val="28"/>
                <w:szCs w:val="28"/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1" w:hRule="atLeast"/>
        </w:trPr>
        <w:tc>
          <w:tcPr>
            <w:tcW w:w="2552" w:type="dxa"/>
            <w:shd w:val="clear" w:color="auto" w:fill="FFFFFF" w:themeFill="background1"/>
          </w:tcPr>
          <w:p>
            <w:pPr>
              <w:pStyle w:val="14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w w:val="95"/>
                <w:sz w:val="28"/>
                <w:szCs w:val="28"/>
                <w:lang w:val="en-US"/>
              </w:rPr>
              <w:t>Культурные</w:t>
            </w:r>
            <w:r>
              <w:rPr>
                <w:b/>
                <w:spacing w:val="31"/>
                <w:w w:val="95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w w:val="95"/>
                <w:sz w:val="28"/>
                <w:szCs w:val="28"/>
                <w:lang w:val="en-US"/>
              </w:rPr>
              <w:t>ценности</w:t>
            </w:r>
          </w:p>
        </w:tc>
        <w:tc>
          <w:tcPr>
            <w:tcW w:w="8080" w:type="dxa"/>
          </w:tcPr>
          <w:p>
            <w:pPr>
              <w:pStyle w:val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Нравственные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эстетические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идеалы,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нормы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образцы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2"/>
                <w:w w:val="95"/>
                <w:sz w:val="28"/>
                <w:szCs w:val="28"/>
                <w:lang w:val="ru-RU"/>
              </w:rPr>
              <w:t>поведения,</w:t>
            </w:r>
            <w:r>
              <w:rPr>
                <w:spacing w:val="-17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w w:val="95"/>
                <w:sz w:val="28"/>
                <w:szCs w:val="28"/>
                <w:lang w:val="ru-RU"/>
              </w:rPr>
              <w:t>языки,</w:t>
            </w:r>
            <w:r>
              <w:rPr>
                <w:spacing w:val="-12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w w:val="95"/>
                <w:sz w:val="28"/>
                <w:szCs w:val="28"/>
                <w:lang w:val="ru-RU"/>
              </w:rPr>
              <w:t>диалекты</w:t>
            </w:r>
            <w:r>
              <w:rPr>
                <w:spacing w:val="-19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w w:val="95"/>
                <w:sz w:val="28"/>
                <w:szCs w:val="28"/>
                <w:lang w:val="ru-RU"/>
              </w:rPr>
              <w:t>и</w:t>
            </w:r>
            <w:r>
              <w:rPr>
                <w:spacing w:val="-18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w w:val="95"/>
                <w:sz w:val="28"/>
                <w:szCs w:val="28"/>
                <w:lang w:val="ru-RU"/>
              </w:rPr>
              <w:t>говоры,</w:t>
            </w:r>
            <w:r>
              <w:rPr>
                <w:spacing w:val="-12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w w:val="95"/>
                <w:sz w:val="28"/>
                <w:szCs w:val="28"/>
                <w:lang w:val="ru-RU"/>
              </w:rPr>
              <w:t>национальные</w:t>
            </w:r>
            <w:r>
              <w:rPr>
                <w:spacing w:val="-14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w w:val="95"/>
                <w:sz w:val="28"/>
                <w:szCs w:val="28"/>
                <w:lang w:val="ru-RU"/>
              </w:rPr>
              <w:t>традиции</w:t>
            </w:r>
            <w:r>
              <w:rPr>
                <w:spacing w:val="-18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w w:val="95"/>
                <w:sz w:val="28"/>
                <w:szCs w:val="28"/>
                <w:lang w:val="ru-RU"/>
              </w:rPr>
              <w:t>и</w:t>
            </w:r>
            <w:r>
              <w:rPr>
                <w:spacing w:val="-64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sz w:val="28"/>
                <w:szCs w:val="28"/>
                <w:lang w:val="ru-RU"/>
              </w:rPr>
              <w:t>обычаи,</w:t>
            </w:r>
            <w:r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1"/>
                <w:sz w:val="28"/>
                <w:szCs w:val="28"/>
                <w:lang w:val="ru-RU"/>
              </w:rPr>
              <w:t>исторические</w:t>
            </w:r>
            <w:r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топонимы,</w:t>
            </w:r>
            <w:r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фольклор,</w:t>
            </w:r>
            <w:r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художественные</w:t>
            </w:r>
            <w:r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промыслы и ремесла, произведения культуры и искусства,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результаты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методы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научных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исследований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культурной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деятельности,</w:t>
            </w:r>
            <w:r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имеющие</w:t>
            </w:r>
            <w:r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историко-культурную</w:t>
            </w:r>
            <w:r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значимость здания, сооружения, предметы и технологии, уникальные в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историко-культурном</w:t>
            </w:r>
            <w:r>
              <w:rPr>
                <w:spacing w:val="-8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отношении</w:t>
            </w:r>
            <w:r>
              <w:rPr>
                <w:spacing w:val="-2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территории</w:t>
            </w:r>
            <w:r>
              <w:rPr>
                <w:spacing w:val="-8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и</w:t>
            </w:r>
            <w:r>
              <w:rPr>
                <w:spacing w:val="-8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объекты.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2552" w:type="dxa"/>
            <w:shd w:val="clear" w:color="auto" w:fill="FFFFFF" w:themeFill="background1"/>
          </w:tcPr>
          <w:p>
            <w:pPr>
              <w:pStyle w:val="14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w w:val="95"/>
                <w:sz w:val="28"/>
                <w:szCs w:val="28"/>
                <w:lang w:val="en-US"/>
              </w:rPr>
              <w:t>Любительское</w:t>
            </w:r>
            <w:r>
              <w:rPr>
                <w:b/>
                <w:spacing w:val="-64"/>
                <w:w w:val="95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объединение</w:t>
            </w:r>
          </w:p>
        </w:tc>
        <w:tc>
          <w:tcPr>
            <w:tcW w:w="8080" w:type="dxa"/>
          </w:tcPr>
          <w:p>
            <w:pPr>
              <w:pStyle w:val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клубное формирование, объединяющее людей с глубоким 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устойчивым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интересом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общему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занятию,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стремящихся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обменяться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результатами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навыками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такого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занятия,</w:t>
            </w:r>
            <w:r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характеризующееся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преобладанием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среди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учебных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форм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самообразования, обмена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знаниями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умениями,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поиск 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накопление</w:t>
            </w:r>
            <w:r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информации,</w:t>
            </w:r>
            <w:r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изготовления</w:t>
            </w:r>
            <w:r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предметов,</w:t>
            </w:r>
            <w:r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имеющих</w:t>
            </w:r>
            <w:r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культурное</w:t>
            </w:r>
            <w:r>
              <w:rPr>
                <w:spacing w:val="-16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и</w:t>
            </w:r>
            <w:r>
              <w:rPr>
                <w:spacing w:val="-9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прикладное</w:t>
            </w:r>
            <w:r>
              <w:rPr>
                <w:spacing w:val="-16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значение.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2552" w:type="dxa"/>
            <w:shd w:val="clear" w:color="auto" w:fill="FFFFFF" w:themeFill="background1"/>
          </w:tcPr>
          <w:p>
            <w:pPr>
              <w:pStyle w:val="14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w w:val="95"/>
                <w:sz w:val="28"/>
                <w:szCs w:val="28"/>
                <w:lang w:val="en-US"/>
              </w:rPr>
              <w:t>Муниципальное</w:t>
            </w:r>
            <w:r>
              <w:rPr>
                <w:b/>
                <w:spacing w:val="35"/>
                <w:w w:val="95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w w:val="95"/>
                <w:sz w:val="28"/>
                <w:szCs w:val="28"/>
                <w:lang w:val="en-US"/>
              </w:rPr>
              <w:t>задание</w:t>
            </w:r>
          </w:p>
        </w:tc>
        <w:tc>
          <w:tcPr>
            <w:tcW w:w="8080" w:type="dxa"/>
          </w:tcPr>
          <w:p>
            <w:pPr>
              <w:pStyle w:val="14"/>
              <w:rPr>
                <w:sz w:val="28"/>
                <w:szCs w:val="28"/>
                <w:lang w:val="ru-RU"/>
              </w:rPr>
            </w:pPr>
            <w:r>
              <w:rPr>
                <w:w w:val="95"/>
                <w:sz w:val="28"/>
                <w:szCs w:val="28"/>
                <w:lang w:val="ru-RU"/>
              </w:rPr>
              <w:t>Документ, устанавливающий требования к составу, качеству и</w:t>
            </w:r>
            <w:r>
              <w:rPr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(или) объему (содержанию), условиям, порядку и результатам</w:t>
            </w:r>
            <w:r>
              <w:rPr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оказания</w:t>
            </w:r>
            <w:r>
              <w:rPr>
                <w:spacing w:val="-1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государственных</w:t>
            </w:r>
            <w:r>
              <w:rPr>
                <w:spacing w:val="-12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(муниципальных)</w:t>
            </w:r>
            <w:r>
              <w:rPr>
                <w:spacing w:val="-10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услуг</w:t>
            </w:r>
            <w:r>
              <w:rPr>
                <w:spacing w:val="-8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(выполнения</w:t>
            </w:r>
            <w:r>
              <w:rPr>
                <w:spacing w:val="-65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работ).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2552" w:type="dxa"/>
            <w:shd w:val="clear" w:color="auto" w:fill="FFFFFF" w:themeFill="background1"/>
          </w:tcPr>
          <w:p>
            <w:pPr>
              <w:pStyle w:val="14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w w:val="95"/>
                <w:sz w:val="28"/>
                <w:szCs w:val="28"/>
                <w:lang w:val="en-US"/>
              </w:rPr>
              <w:t>Платные услуги</w:t>
            </w:r>
          </w:p>
        </w:tc>
        <w:tc>
          <w:tcPr>
            <w:tcW w:w="8080" w:type="dxa"/>
          </w:tcPr>
          <w:p>
            <w:pPr>
              <w:pStyle w:val="14"/>
              <w:rPr>
                <w:w w:val="95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Услуги,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относящиеся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видам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деятельности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учреждения,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предусмотренные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его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учредительными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документами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предоставляемые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сверх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установленного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муниципального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задания</w:t>
            </w:r>
            <w:r>
              <w:rPr>
                <w:spacing w:val="-13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для</w:t>
            </w:r>
            <w:r>
              <w:rPr>
                <w:spacing w:val="-8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физических</w:t>
            </w:r>
            <w:r>
              <w:rPr>
                <w:spacing w:val="-9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и</w:t>
            </w:r>
            <w:r>
              <w:rPr>
                <w:spacing w:val="-14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юридических</w:t>
            </w:r>
            <w:r>
              <w:rPr>
                <w:spacing w:val="-15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лиц</w:t>
            </w:r>
            <w:r>
              <w:rPr>
                <w:spacing w:val="-16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за</w:t>
            </w:r>
            <w:r>
              <w:rPr>
                <w:spacing w:val="-12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плату.</w:t>
            </w:r>
          </w:p>
          <w:p>
            <w:pPr>
              <w:pStyle w:val="14"/>
              <w:rPr>
                <w:sz w:val="28"/>
                <w:szCs w:val="28"/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2552" w:type="dxa"/>
            <w:shd w:val="clear" w:color="auto" w:fill="FFFFFF" w:themeFill="background1"/>
          </w:tcPr>
          <w:p>
            <w:pPr>
              <w:pStyle w:val="14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w w:val="95"/>
                <w:sz w:val="28"/>
                <w:szCs w:val="28"/>
                <w:lang w:val="en-US"/>
              </w:rPr>
              <w:t>Творческая</w:t>
            </w:r>
            <w:r>
              <w:rPr>
                <w:b/>
                <w:spacing w:val="30"/>
                <w:w w:val="95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w w:val="95"/>
                <w:sz w:val="28"/>
                <w:szCs w:val="28"/>
                <w:lang w:val="en-US"/>
              </w:rPr>
              <w:t>деятельность</w:t>
            </w:r>
          </w:p>
        </w:tc>
        <w:tc>
          <w:tcPr>
            <w:tcW w:w="8080" w:type="dxa"/>
          </w:tcPr>
          <w:p>
            <w:pPr>
              <w:pStyle w:val="14"/>
              <w:rPr>
                <w:sz w:val="28"/>
                <w:szCs w:val="28"/>
                <w:lang w:val="ru-RU"/>
              </w:rPr>
            </w:pPr>
            <w:r>
              <w:rPr>
                <w:w w:val="95"/>
                <w:sz w:val="28"/>
                <w:szCs w:val="28"/>
                <w:lang w:val="ru-RU"/>
              </w:rPr>
              <w:t>Создание</w:t>
            </w:r>
            <w:r>
              <w:rPr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культурных ценностей</w:t>
            </w:r>
            <w:r>
              <w:rPr>
                <w:spacing w:val="-4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и</w:t>
            </w:r>
            <w:r>
              <w:rPr>
                <w:spacing w:val="-4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их</w:t>
            </w:r>
            <w:r>
              <w:rPr>
                <w:spacing w:val="-6"/>
                <w:w w:val="95"/>
                <w:sz w:val="28"/>
                <w:szCs w:val="28"/>
                <w:lang w:val="ru-RU"/>
              </w:rPr>
              <w:t xml:space="preserve"> </w:t>
            </w:r>
            <w:r>
              <w:rPr>
                <w:w w:val="95"/>
                <w:sz w:val="28"/>
                <w:szCs w:val="28"/>
                <w:lang w:val="ru-RU"/>
              </w:rPr>
              <w:t>интерпретация.</w:t>
            </w:r>
          </w:p>
        </w:tc>
      </w:tr>
    </w:tbl>
    <w:p>
      <w:pPr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Раздел 3. Общая информация об учреждении:</w:t>
      </w:r>
    </w:p>
    <w:p>
      <w:pPr>
        <w:spacing w:before="72"/>
        <w:ind w:left="426" w:right="853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3.1. Особенности месторасположения учреждения и формирования спектра потребителей услуги. Историческая справка.</w:t>
      </w:r>
    </w:p>
    <w:p>
      <w:pPr>
        <w:spacing w:before="72"/>
        <w:ind w:left="426" w:right="853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C2D36"/>
          <w:sz w:val="28"/>
          <w:szCs w:val="28"/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Здание </w:t>
      </w:r>
      <w:r>
        <w:rPr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Сельского</w:t>
      </w:r>
      <w:r>
        <w:rPr>
          <w:rFonts w:hint="default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клуба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находиться в пос</w:t>
      </w:r>
      <w:r>
        <w:rPr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ё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лке Северный, отсюда и название.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C2D36"/>
          <w:sz w:val="28"/>
          <w:szCs w:val="28"/>
        </w:rPr>
      </w:pPr>
      <w:r>
        <w:rPr>
          <w:color w:val="2C2D36"/>
          <w:sz w:val="28"/>
          <w:szCs w:val="28"/>
          <w:lang w:val="ru-RU"/>
        </w:rPr>
        <w:t>Сельский</w:t>
      </w:r>
      <w:r>
        <w:rPr>
          <w:rFonts w:hint="default"/>
          <w:color w:val="2C2D36"/>
          <w:sz w:val="28"/>
          <w:szCs w:val="28"/>
          <w:lang w:val="ru-RU"/>
        </w:rPr>
        <w:t xml:space="preserve"> клуб</w:t>
      </w:r>
      <w:r>
        <w:rPr>
          <w:color w:val="2C2D36"/>
          <w:sz w:val="28"/>
          <w:szCs w:val="28"/>
        </w:rPr>
        <w:t xml:space="preserve"> в пос. Северный является одним из излюбленных культурных пространств, на базе которого организовывается множество разнообразных событий, служащих для интересного времяпрепровождения в г.о. Истра.</w:t>
      </w:r>
    </w:p>
    <w:p>
      <w:pPr>
        <w:pStyle w:val="9"/>
        <w:shd w:val="clear" w:color="auto" w:fill="FFFFFF"/>
        <w:spacing w:before="150" w:beforeAutospacing="0" w:after="0" w:afterAutospacing="0" w:line="360" w:lineRule="auto"/>
        <w:ind w:firstLine="709"/>
        <w:jc w:val="both"/>
        <w:rPr>
          <w:color w:val="2C2D36"/>
          <w:sz w:val="28"/>
          <w:szCs w:val="28"/>
        </w:rPr>
      </w:pPr>
      <w:r>
        <w:rPr>
          <w:color w:val="2C2D36"/>
          <w:sz w:val="28"/>
          <w:szCs w:val="28"/>
        </w:rPr>
        <w:t xml:space="preserve">Это учреждение культуры, в стенах которого </w:t>
      </w:r>
      <w:r>
        <w:rPr>
          <w:color w:val="2C2D36"/>
          <w:sz w:val="28"/>
          <w:szCs w:val="28"/>
          <w:lang w:val="ru-RU"/>
        </w:rPr>
        <w:t>ведётся</w:t>
      </w:r>
      <w:r>
        <w:rPr>
          <w:color w:val="2C2D36"/>
          <w:sz w:val="28"/>
          <w:szCs w:val="28"/>
        </w:rPr>
        <w:t xml:space="preserve"> работа с </w:t>
      </w:r>
      <w:r>
        <w:rPr>
          <w:color w:val="2C2D36"/>
          <w:sz w:val="28"/>
          <w:szCs w:val="28"/>
          <w:lang w:val="ru-RU"/>
        </w:rPr>
        <w:t>жителями</w:t>
      </w:r>
      <w:r>
        <w:rPr>
          <w:rFonts w:hint="default"/>
          <w:color w:val="2C2D36"/>
          <w:sz w:val="28"/>
          <w:szCs w:val="28"/>
          <w:lang w:val="ru-RU"/>
        </w:rPr>
        <w:t xml:space="preserve"> г.о. Истра, </w:t>
      </w:r>
      <w:r>
        <w:rPr>
          <w:color w:val="2C2D36"/>
          <w:sz w:val="28"/>
          <w:szCs w:val="28"/>
        </w:rPr>
        <w:t>рождаются и развиваются творческие коллективы, организуются различного плана выставки</w:t>
      </w:r>
      <w:r>
        <w:rPr>
          <w:rFonts w:hint="default"/>
          <w:color w:val="2C2D36"/>
          <w:sz w:val="28"/>
          <w:szCs w:val="28"/>
          <w:lang w:val="ru-RU"/>
        </w:rPr>
        <w:t>,</w:t>
      </w:r>
      <w:r>
        <w:rPr>
          <w:color w:val="2C2D36"/>
          <w:sz w:val="28"/>
          <w:szCs w:val="28"/>
        </w:rPr>
        <w:t xml:space="preserve"> мероприятия и концерты.</w:t>
      </w:r>
    </w:p>
    <w:tbl>
      <w:tblPr>
        <w:tblStyle w:val="17"/>
        <w:tblpPr w:leftFromText="180" w:rightFromText="180" w:vertAnchor="text" w:horzAnchor="margin" w:tblpXSpec="center" w:tblpY="36"/>
        <w:tblW w:w="10146" w:type="dxa"/>
        <w:tblInd w:w="0" w:type="dxa"/>
        <w:tblBorders>
          <w:top w:val="single" w:color="000009" w:sz="6" w:space="0"/>
          <w:left w:val="single" w:color="000009" w:sz="6" w:space="0"/>
          <w:bottom w:val="single" w:color="000009" w:sz="6" w:space="0"/>
          <w:right w:val="single" w:color="000009" w:sz="6" w:space="0"/>
          <w:insideH w:val="single" w:color="000009" w:sz="6" w:space="0"/>
          <w:insideV w:val="single" w:color="00000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7230"/>
        <w:gridCol w:w="2349"/>
      </w:tblGrid>
      <w:tr>
        <w:tblPrEx>
          <w:tblBorders>
            <w:top w:val="single" w:color="000009" w:sz="6" w:space="0"/>
            <w:left w:val="single" w:color="000009" w:sz="6" w:space="0"/>
            <w:bottom w:val="single" w:color="000009" w:sz="6" w:space="0"/>
            <w:right w:val="single" w:color="000009" w:sz="6" w:space="0"/>
            <w:insideH w:val="single" w:color="000009" w:sz="6" w:space="0"/>
            <w:insideV w:val="single" w:color="00000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567" w:type="dxa"/>
            <w:tcBorders>
              <w:bottom w:val="single" w:color="000009" w:sz="12" w:space="0"/>
              <w:right w:val="single" w:color="000009" w:sz="12" w:space="0"/>
            </w:tcBorders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№</w:t>
            </w:r>
          </w:p>
          <w:p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п/п</w:t>
            </w:r>
          </w:p>
        </w:tc>
        <w:tc>
          <w:tcPr>
            <w:tcW w:w="7230" w:type="dxa"/>
            <w:tcBorders>
              <w:left w:val="single" w:color="000009" w:sz="12" w:space="0"/>
              <w:bottom w:val="single" w:color="000009" w:sz="12" w:space="0"/>
              <w:right w:val="single" w:color="000009" w:sz="12" w:space="0"/>
            </w:tcBorders>
            <w:shd w:val="clear" w:color="auto" w:fill="FFFFFF" w:themeFill="background1"/>
          </w:tcPr>
          <w:p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Категории</w:t>
            </w:r>
            <w:r>
              <w:rPr>
                <w:b/>
                <w:spacing w:val="-3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населения</w:t>
            </w:r>
          </w:p>
        </w:tc>
        <w:tc>
          <w:tcPr>
            <w:tcW w:w="2349" w:type="dxa"/>
            <w:tcBorders>
              <w:left w:val="single" w:color="000009" w:sz="12" w:space="0"/>
              <w:bottom w:val="single" w:color="000009" w:sz="12" w:space="0"/>
            </w:tcBorders>
            <w:shd w:val="clear" w:color="auto" w:fill="FFFFFF" w:themeFill="background1"/>
          </w:tcPr>
          <w:p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Территориальное управление </w:t>
            </w:r>
            <w:r>
              <w:rPr>
                <w:b/>
                <w:spacing w:val="-57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(чел.)</w:t>
            </w:r>
          </w:p>
        </w:tc>
      </w:tr>
      <w:tr>
        <w:tblPrEx>
          <w:tblBorders>
            <w:top w:val="single" w:color="000009" w:sz="6" w:space="0"/>
            <w:left w:val="single" w:color="000009" w:sz="6" w:space="0"/>
            <w:bottom w:val="single" w:color="000009" w:sz="6" w:space="0"/>
            <w:right w:val="single" w:color="000009" w:sz="6" w:space="0"/>
            <w:insideH w:val="single" w:color="000009" w:sz="6" w:space="0"/>
            <w:insideV w:val="single" w:color="00000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567" w:type="dxa"/>
            <w:tcBorders>
              <w:top w:val="single" w:color="000009" w:sz="12" w:space="0"/>
              <w:bottom w:val="single" w:color="000009" w:sz="12" w:space="0"/>
              <w:right w:val="single" w:color="000009" w:sz="12" w:space="0"/>
            </w:tcBorders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</w:t>
            </w:r>
          </w:p>
        </w:tc>
        <w:tc>
          <w:tcPr>
            <w:tcW w:w="7230" w:type="dxa"/>
            <w:tcBorders>
              <w:top w:val="single" w:color="000009" w:sz="12" w:space="0"/>
              <w:left w:val="single" w:color="000009" w:sz="12" w:space="0"/>
              <w:bottom w:val="single" w:color="000009" w:sz="12" w:space="0"/>
              <w:right w:val="single" w:color="000009" w:sz="12" w:space="0"/>
            </w:tcBorders>
            <w:shd w:val="clear" w:color="auto" w:fill="FFFFFF" w:themeFill="background1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Общее</w:t>
            </w:r>
            <w:r>
              <w:rPr>
                <w:spacing w:val="-5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количество</w:t>
            </w:r>
            <w:r>
              <w:rPr>
                <w:spacing w:val="-4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жителей</w:t>
            </w:r>
          </w:p>
        </w:tc>
        <w:tc>
          <w:tcPr>
            <w:tcW w:w="2349" w:type="dxa"/>
            <w:tcBorders>
              <w:top w:val="single" w:color="000009" w:sz="12" w:space="0"/>
              <w:left w:val="single" w:color="000009" w:sz="12" w:space="0"/>
              <w:bottom w:val="single" w:color="000009" w:sz="12" w:space="0"/>
            </w:tcBorders>
            <w:shd w:val="clear" w:color="auto" w:fill="FFFFFF" w:themeFill="background1"/>
          </w:tcPr>
          <w:p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2000</w:t>
            </w:r>
          </w:p>
        </w:tc>
      </w:tr>
    </w:tbl>
    <w:p>
      <w:pPr>
        <w:spacing w:before="72"/>
        <w:ind w:left="426" w:right="853"/>
        <w:jc w:val="center"/>
        <w:rPr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3.2. Паспорт учреждения.</w:t>
      </w:r>
    </w:p>
    <w:p>
      <w:pPr>
        <w:tabs>
          <w:tab w:val="left" w:pos="2985"/>
        </w:tabs>
        <w:spacing w:before="174"/>
        <w:ind w:left="2984"/>
        <w:jc w:val="both"/>
        <w:rPr>
          <w:rFonts w:eastAsia="Verdana"/>
          <w:b/>
          <w:sz w:val="28"/>
          <w:szCs w:val="28"/>
        </w:rPr>
      </w:pPr>
      <w:r>
        <w:rPr>
          <w:rFonts w:eastAsia="Verdana"/>
          <w:b/>
          <w:sz w:val="28"/>
          <w:szCs w:val="28"/>
        </w:rPr>
        <w:t>ОБЩИЕ</w:t>
      </w:r>
      <w:r>
        <w:rPr>
          <w:rFonts w:eastAsia="Verdana"/>
          <w:b/>
          <w:spacing w:val="-2"/>
          <w:sz w:val="28"/>
          <w:szCs w:val="28"/>
        </w:rPr>
        <w:t xml:space="preserve"> </w:t>
      </w:r>
      <w:r>
        <w:rPr>
          <w:rFonts w:eastAsia="Verdana"/>
          <w:b/>
          <w:sz w:val="28"/>
          <w:szCs w:val="28"/>
        </w:rPr>
        <w:t>СВЕДЕНИЯ</w:t>
      </w:r>
      <w:r>
        <w:rPr>
          <w:rFonts w:eastAsia="Verdana"/>
          <w:b/>
          <w:spacing w:val="-5"/>
          <w:sz w:val="28"/>
          <w:szCs w:val="28"/>
        </w:rPr>
        <w:t xml:space="preserve"> </w:t>
      </w:r>
      <w:r>
        <w:rPr>
          <w:rFonts w:eastAsia="Verdana"/>
          <w:b/>
          <w:sz w:val="28"/>
          <w:szCs w:val="28"/>
        </w:rPr>
        <w:t>ОБ УЧРЕЖДЕНИИ</w:t>
      </w:r>
    </w:p>
    <w:tbl>
      <w:tblPr>
        <w:tblStyle w:val="18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1"/>
        <w:gridCol w:w="63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511" w:type="dxa"/>
          </w:tcPr>
          <w:p>
            <w:pPr>
              <w:spacing w:line="268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Наименование</w:t>
            </w:r>
            <w:r>
              <w:rPr>
                <w:spacing w:val="-2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учреждения</w:t>
            </w:r>
            <w:r>
              <w:rPr>
                <w:spacing w:val="-2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(по</w:t>
            </w:r>
          </w:p>
          <w:p>
            <w:pPr>
              <w:spacing w:line="264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Уставу)</w:t>
            </w:r>
          </w:p>
        </w:tc>
        <w:tc>
          <w:tcPr>
            <w:tcW w:w="6341" w:type="dxa"/>
          </w:tcPr>
          <w:p>
            <w:pPr>
              <w:spacing w:line="264" w:lineRule="exact"/>
              <w:ind w:left="89" w:right="7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Муниципальное учреждение культуры «Истринский культурно-досуговый комплекс» структурное подразделение </w:t>
            </w:r>
            <w:r>
              <w:rPr>
                <w:rFonts w:hint="default"/>
                <w:sz w:val="28"/>
                <w:szCs w:val="28"/>
                <w:lang w:val="ru-RU"/>
              </w:rPr>
              <w:t>«</w:t>
            </w:r>
            <w:r>
              <w:rPr>
                <w:sz w:val="28"/>
                <w:szCs w:val="28"/>
                <w:lang w:val="ru-RU"/>
              </w:rPr>
              <w:t>Лучинское</w:t>
            </w:r>
            <w:r>
              <w:rPr>
                <w:rFonts w:hint="default"/>
                <w:sz w:val="28"/>
                <w:szCs w:val="28"/>
                <w:lang w:val="ru-RU"/>
              </w:rPr>
              <w:t>»</w:t>
            </w:r>
            <w:r>
              <w:rPr>
                <w:sz w:val="28"/>
                <w:szCs w:val="28"/>
                <w:lang w:val="ru-RU"/>
              </w:rPr>
              <w:t xml:space="preserve"> Сельский клуб п. Северный городского округа Истра Московской области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3511" w:type="dxa"/>
          </w:tcPr>
          <w:p>
            <w:pPr>
              <w:ind w:right="14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Юридический адрес учреждения</w:t>
            </w:r>
            <w:r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телефон,</w:t>
            </w:r>
            <w:r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эл. почта, сайт</w:t>
            </w:r>
          </w:p>
        </w:tc>
        <w:tc>
          <w:tcPr>
            <w:tcW w:w="6341" w:type="dxa"/>
          </w:tcPr>
          <w:p>
            <w:pPr>
              <w:pStyle w:val="14"/>
              <w:ind w:left="170" w:right="57"/>
              <w:jc w:val="center"/>
              <w:rPr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28"/>
                <w:lang w:val="ru-RU"/>
              </w:rPr>
              <w:t xml:space="preserve">143500, Московская область, г.Истра, </w:t>
            </w:r>
            <w:r>
              <w:rPr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>ул.Первомайская, д.3</w:t>
            </w:r>
          </w:p>
          <w:p>
            <w:pPr>
              <w:pStyle w:val="14"/>
              <w:ind w:left="170" w:right="57"/>
              <w:jc w:val="center"/>
              <w:rPr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fldChar w:fldCharType="begin"/>
            </w:r>
            <w:r>
              <w:instrText xml:space="preserve"> HYPERLINK "tel:+74983130003" </w:instrText>
            </w:r>
            <w:r>
              <w:fldChar w:fldCharType="separate"/>
            </w:r>
            <w:r>
              <w:rPr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>+7 (498) 313-00-03</w:t>
            </w:r>
            <w:r>
              <w:rPr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eastAsia="sans-serif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severdk@istracult.ru</w:t>
            </w:r>
          </w:p>
          <w:p>
            <w:pPr>
              <w:spacing w:line="242" w:lineRule="auto"/>
              <w:ind w:left="955" w:right="325" w:hanging="94"/>
              <w:jc w:val="center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https://istracult.ru/institution/kulturno-dosugovyiy-kompleks/selskiy-klub-poselka-severnyiy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3511" w:type="dxa"/>
          </w:tcPr>
          <w:p>
            <w:pPr>
              <w:ind w:right="145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Фактический адрес структурного подразделения</w:t>
            </w:r>
          </w:p>
        </w:tc>
        <w:tc>
          <w:tcPr>
            <w:tcW w:w="6341" w:type="dxa"/>
          </w:tcPr>
          <w:p>
            <w:pPr>
              <w:spacing w:line="242" w:lineRule="auto"/>
              <w:ind w:left="955" w:right="325" w:hanging="9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shd w:val="clear" w:color="auto" w:fill="FFFFFF"/>
                <w:lang w:val="ru-RU"/>
              </w:rPr>
              <w:t>143500,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 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Московская область,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 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г.о. Истра,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 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п. Сверный д.24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511" w:type="dxa"/>
          </w:tcPr>
          <w:p>
            <w:pPr>
              <w:spacing w:line="260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Дата</w:t>
            </w:r>
            <w:r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создания</w:t>
            </w:r>
            <w:r>
              <w:rPr>
                <w:spacing w:val="-2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учреждения</w:t>
            </w:r>
          </w:p>
        </w:tc>
        <w:tc>
          <w:tcPr>
            <w:tcW w:w="6341" w:type="dxa"/>
          </w:tcPr>
          <w:p>
            <w:pPr>
              <w:spacing w:line="260" w:lineRule="exact"/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195</w:t>
            </w:r>
            <w:r>
              <w:rPr>
                <w:rFonts w:hint="default"/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  <w:lang w:val="ru-RU"/>
              </w:rPr>
              <w:t xml:space="preserve"> 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80" w:hRule="atLeast"/>
        </w:trPr>
        <w:tc>
          <w:tcPr>
            <w:tcW w:w="3511" w:type="dxa"/>
          </w:tcPr>
          <w:p>
            <w:pPr>
              <w:spacing w:line="26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Принадлежность</w:t>
            </w:r>
          </w:p>
        </w:tc>
        <w:tc>
          <w:tcPr>
            <w:tcW w:w="6341" w:type="dxa"/>
          </w:tcPr>
          <w:p>
            <w:pPr>
              <w:spacing w:line="260" w:lineRule="exact"/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МУК «Истринский КДК»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511" w:type="dxa"/>
          </w:tcPr>
          <w:p>
            <w:pPr>
              <w:spacing w:line="26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Учредитель</w:t>
            </w:r>
          </w:p>
        </w:tc>
        <w:tc>
          <w:tcPr>
            <w:tcW w:w="6341" w:type="dxa"/>
          </w:tcPr>
          <w:p>
            <w:pPr>
              <w:tabs>
                <w:tab w:val="left" w:pos="1065"/>
              </w:tabs>
              <w:spacing w:line="260" w:lineRule="exact"/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образование «Городской округ Истра Московской области»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511" w:type="dxa"/>
          </w:tcPr>
          <w:p>
            <w:pPr>
              <w:spacing w:line="26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Форма собственности</w:t>
            </w:r>
          </w:p>
        </w:tc>
        <w:tc>
          <w:tcPr>
            <w:tcW w:w="6341" w:type="dxa"/>
          </w:tcPr>
          <w:p>
            <w:pPr>
              <w:tabs>
                <w:tab w:val="left" w:pos="1065"/>
              </w:tabs>
              <w:spacing w:line="260" w:lineRule="exact"/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511" w:type="dxa"/>
          </w:tcPr>
          <w:p>
            <w:pPr>
              <w:spacing w:line="26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Является ли юрид</w:t>
            </w:r>
            <w:r>
              <w:rPr>
                <w:rFonts w:hint="default"/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>ческим лицом (да\нет)</w:t>
            </w:r>
          </w:p>
        </w:tc>
        <w:tc>
          <w:tcPr>
            <w:tcW w:w="6341" w:type="dxa"/>
          </w:tcPr>
          <w:p>
            <w:pPr>
              <w:tabs>
                <w:tab w:val="left" w:pos="1065"/>
              </w:tabs>
              <w:spacing w:line="260" w:lineRule="exact"/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511" w:type="dxa"/>
          </w:tcPr>
          <w:p>
            <w:pPr>
              <w:spacing w:line="26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Наличие утверждённого Устава</w:t>
            </w:r>
            <w:r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или</w:t>
            </w:r>
            <w:r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Положения</w:t>
            </w:r>
            <w:r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(с</w:t>
            </w:r>
            <w:r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реквизитами)</w:t>
            </w:r>
          </w:p>
        </w:tc>
        <w:tc>
          <w:tcPr>
            <w:tcW w:w="6341" w:type="dxa"/>
          </w:tcPr>
          <w:p>
            <w:pPr>
              <w:tabs>
                <w:tab w:val="left" w:pos="1065"/>
              </w:tabs>
              <w:spacing w:line="260" w:lineRule="exact"/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Устав Муниципального учреждения культуры «Истринский культурно-досуговый комплекс» городского округа Истра Московской области (новая редакция). Утвержден Главой городского округа Истра Московской области Т.С. Витушевой. Распоряжение №804-Р от 19.11.2019г.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511" w:type="dxa"/>
          </w:tcPr>
          <w:p>
            <w:pPr>
              <w:pStyle w:val="14"/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Основания</w:t>
            </w:r>
            <w:r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использования</w:t>
            </w:r>
          </w:p>
          <w:p>
            <w:pPr>
              <w:spacing w:line="260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здания / помещения</w:t>
            </w:r>
          </w:p>
        </w:tc>
        <w:tc>
          <w:tcPr>
            <w:tcW w:w="6341" w:type="dxa"/>
          </w:tcPr>
          <w:p>
            <w:pPr>
              <w:tabs>
                <w:tab w:val="left" w:pos="1065"/>
              </w:tabs>
              <w:spacing w:line="260" w:lineRule="exact"/>
              <w:ind w:left="61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Оперативное управление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11" w:type="dxa"/>
          </w:tcPr>
          <w:p>
            <w:pPr>
              <w:spacing w:line="270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Директор</w:t>
            </w:r>
          </w:p>
        </w:tc>
        <w:tc>
          <w:tcPr>
            <w:tcW w:w="6341" w:type="dxa"/>
          </w:tcPr>
          <w:p>
            <w:pPr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Шешуков Дмитрий Владимирович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11" w:type="dxa"/>
          </w:tcPr>
          <w:p>
            <w:pPr>
              <w:spacing w:line="27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Заведующий структурным подразделением</w:t>
            </w:r>
          </w:p>
        </w:tc>
        <w:tc>
          <w:tcPr>
            <w:tcW w:w="6341" w:type="dxa"/>
          </w:tcPr>
          <w:p>
            <w:pPr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Кондрашов Юрий Валентинович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511" w:type="dxa"/>
          </w:tcPr>
          <w:p>
            <w:pPr>
              <w:spacing w:line="256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Общая</w:t>
            </w:r>
            <w:r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площадь</w:t>
            </w:r>
            <w:r>
              <w:rPr>
                <w:spacing w:val="2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учреждения</w:t>
            </w:r>
          </w:p>
        </w:tc>
        <w:tc>
          <w:tcPr>
            <w:tcW w:w="6341" w:type="dxa"/>
          </w:tcPr>
          <w:p>
            <w:pPr>
              <w:spacing w:line="256" w:lineRule="exact"/>
              <w:ind w:left="61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301,6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511" w:type="dxa"/>
          </w:tcPr>
          <w:p>
            <w:pPr>
              <w:spacing w:line="256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Территория</w:t>
            </w:r>
            <w:r>
              <w:rPr>
                <w:spacing w:val="-9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обслуживания</w:t>
            </w:r>
          </w:p>
        </w:tc>
        <w:tc>
          <w:tcPr>
            <w:tcW w:w="6341" w:type="dxa"/>
          </w:tcPr>
          <w:p>
            <w:pPr>
              <w:spacing w:line="256" w:lineRule="exact"/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ТО Лучинское Администрации городского округа Истра.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511" w:type="dxa"/>
          </w:tcPr>
          <w:p>
            <w:pPr>
              <w:spacing w:line="270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Количество </w:t>
            </w:r>
            <w:r>
              <w:rPr>
                <w:spacing w:val="-10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штатных</w:t>
            </w:r>
          </w:p>
          <w:p>
            <w:pPr>
              <w:spacing w:line="256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работников</w:t>
            </w:r>
          </w:p>
        </w:tc>
        <w:tc>
          <w:tcPr>
            <w:tcW w:w="6341" w:type="dxa"/>
          </w:tcPr>
          <w:p>
            <w:pPr>
              <w:spacing w:line="256" w:lineRule="exact"/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511" w:type="dxa"/>
          </w:tcPr>
          <w:p>
            <w:pPr>
              <w:spacing w:line="264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Наличие разработанной 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утверждённой Стратегии развития,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Плана мероприятий («дорожная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карта»), направленного на повышение</w:t>
            </w:r>
            <w:r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эффективности</w:t>
            </w:r>
            <w:r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деятельности учреждения</w:t>
            </w:r>
          </w:p>
        </w:tc>
        <w:tc>
          <w:tcPr>
            <w:tcW w:w="6341" w:type="dxa"/>
          </w:tcPr>
          <w:p>
            <w:pPr>
              <w:spacing w:line="270" w:lineRule="exact"/>
              <w:ind w:left="61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да</w:t>
            </w:r>
          </w:p>
        </w:tc>
      </w:tr>
    </w:tbl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72"/>
        <w:ind w:left="426" w:right="853"/>
        <w:jc w:val="center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7"/>
      </w:pPr>
      <w:r>
        <w:t>3.3. Миссия ДК, цели и задачи деятельности учреждения в 202</w:t>
      </w:r>
      <w:r>
        <w:rPr>
          <w:rFonts w:hint="default"/>
          <w:lang w:val="ru-RU"/>
        </w:rPr>
        <w:t>2-2022</w:t>
      </w:r>
      <w:r>
        <w:t xml:space="preserve"> году.</w:t>
      </w:r>
    </w:p>
    <w:p>
      <w:pPr>
        <w:ind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В своей деятельности учреждение руководствуется Конституцией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Российской Федерации,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Гражданским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кодексом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Российской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Федерации,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законом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Российской Федерации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«Основы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законодательства Российской Федерации о культуре», Уставом МУК «Истринский КДК» и иными нормативными правовыми</w:t>
      </w:r>
      <w:r>
        <w:rPr>
          <w:rFonts w:hint="default" w:eastAsia="Cambria"/>
          <w:sz w:val="28"/>
          <w:szCs w:val="28"/>
          <w:lang w:val="ru-RU"/>
        </w:rPr>
        <w:t xml:space="preserve"> </w:t>
      </w:r>
      <w:r>
        <w:rPr>
          <w:rFonts w:eastAsia="Cambria"/>
          <w:spacing w:val="-68"/>
          <w:sz w:val="28"/>
          <w:szCs w:val="28"/>
        </w:rPr>
        <w:t xml:space="preserve"> </w:t>
      </w:r>
      <w:r>
        <w:rPr>
          <w:rFonts w:hint="default" w:eastAsia="Cambria"/>
          <w:spacing w:val="-68"/>
          <w:sz w:val="28"/>
          <w:szCs w:val="28"/>
          <w:lang w:val="ru-RU"/>
        </w:rPr>
        <w:t xml:space="preserve">  </w:t>
      </w:r>
      <w:r>
        <w:rPr>
          <w:rFonts w:eastAsia="Cambria"/>
          <w:sz w:val="28"/>
          <w:szCs w:val="28"/>
        </w:rPr>
        <w:t>актами.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Миссия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состоит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содействии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культурному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обогащению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улучшению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социального </w:t>
      </w:r>
      <w:r>
        <w:rPr>
          <w:w w:val="95"/>
          <w:sz w:val="28"/>
          <w:szCs w:val="28"/>
        </w:rPr>
        <w:t>состояния</w:t>
      </w:r>
      <w:r>
        <w:rPr>
          <w:spacing w:val="2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сообщества</w:t>
      </w:r>
      <w:r>
        <w:rPr>
          <w:spacing w:val="2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  <w:lang w:val="ru-RU"/>
        </w:rPr>
        <w:t>путём</w:t>
      </w:r>
      <w:r>
        <w:rPr>
          <w:spacing w:val="2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предоставления</w:t>
      </w:r>
      <w:r>
        <w:rPr>
          <w:spacing w:val="2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гражданам</w:t>
      </w:r>
      <w:r>
        <w:rPr>
          <w:spacing w:val="2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качественных</w:t>
      </w:r>
      <w:r>
        <w:rPr>
          <w:spacing w:val="19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культурных</w:t>
      </w:r>
      <w:r>
        <w:rPr>
          <w:spacing w:val="18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услуг,</w:t>
      </w:r>
      <w:r>
        <w:rPr>
          <w:spacing w:val="2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 xml:space="preserve">которые  </w:t>
      </w:r>
      <w:r>
        <w:rPr>
          <w:spacing w:val="-64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соответствуют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высоким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профессиональным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этическим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нормам.</w:t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Стратегическая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цель,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лежащая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07"/>
          <w:sz w:val="28"/>
          <w:szCs w:val="28"/>
        </w:rPr>
        <w:t xml:space="preserve"> </w:t>
      </w:r>
      <w:r>
        <w:rPr>
          <w:sz w:val="28"/>
          <w:szCs w:val="28"/>
        </w:rPr>
        <w:t>предоставление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услуг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w w:val="95"/>
          <w:sz w:val="28"/>
          <w:szCs w:val="28"/>
        </w:rPr>
        <w:t>сфере культуры, удовлетворение культурных, духовных и интеллектуальных запросов населения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города, обеспечение досуговой деятельности различных видов и форм, приобщение жителей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творчеству,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развитию,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самообразованию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любительскому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искусству.</w:t>
      </w:r>
    </w:p>
    <w:p>
      <w:pPr>
        <w:ind w:left="170" w:right="57"/>
        <w:jc w:val="both"/>
        <w:rPr>
          <w:rFonts w:eastAsia="Cambria"/>
          <w:w w:val="95"/>
          <w:sz w:val="28"/>
          <w:szCs w:val="28"/>
        </w:rPr>
      </w:pPr>
      <w:r>
        <w:rPr>
          <w:rFonts w:eastAsia="Cambria"/>
          <w:w w:val="95"/>
          <w:sz w:val="28"/>
          <w:szCs w:val="28"/>
        </w:rPr>
        <w:t>Исходя</w:t>
      </w:r>
      <w:r>
        <w:rPr>
          <w:rFonts w:eastAsia="Cambria"/>
          <w:spacing w:val="9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из</w:t>
      </w:r>
      <w:r>
        <w:rPr>
          <w:rFonts w:eastAsia="Cambria"/>
          <w:spacing w:val="10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этого,</w:t>
      </w:r>
      <w:r>
        <w:rPr>
          <w:rFonts w:eastAsia="Cambria"/>
          <w:spacing w:val="21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учреждение</w:t>
      </w:r>
      <w:r>
        <w:rPr>
          <w:rFonts w:eastAsia="Cambria"/>
          <w:spacing w:val="12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ставит</w:t>
      </w:r>
      <w:r>
        <w:rPr>
          <w:rFonts w:eastAsia="Cambria"/>
          <w:spacing w:val="8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перед</w:t>
      </w:r>
      <w:r>
        <w:rPr>
          <w:rFonts w:eastAsia="Cambria"/>
          <w:spacing w:val="12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собой</w:t>
      </w:r>
      <w:r>
        <w:rPr>
          <w:rFonts w:eastAsia="Cambria"/>
          <w:spacing w:val="9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следующие</w:t>
      </w:r>
      <w:r>
        <w:rPr>
          <w:rFonts w:eastAsia="Cambria"/>
          <w:spacing w:val="13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задачи:</w:t>
      </w:r>
    </w:p>
    <w:p>
      <w:pPr>
        <w:tabs>
          <w:tab w:val="left" w:pos="1800"/>
          <w:tab w:val="left" w:pos="1801"/>
          <w:tab w:val="left" w:pos="5887"/>
          <w:tab w:val="left" w:pos="8500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spacing w:val="-1"/>
          <w:sz w:val="28"/>
          <w:szCs w:val="28"/>
        </w:rPr>
        <w:t>- развитие</w:t>
      </w:r>
      <w:r>
        <w:rPr>
          <w:rFonts w:eastAsia="Verdana"/>
          <w:spacing w:val="6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театрального,</w:t>
      </w:r>
      <w:r>
        <w:rPr>
          <w:rFonts w:eastAsia="Verdana"/>
          <w:spacing w:val="60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вокального, фольклорного</w:t>
      </w:r>
      <w:r>
        <w:rPr>
          <w:rFonts w:eastAsia="Verdana"/>
          <w:spacing w:val="9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 других</w:t>
      </w:r>
      <w:r>
        <w:rPr>
          <w:rFonts w:eastAsia="Verdana"/>
          <w:spacing w:val="66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видов искусства, художественной</w:t>
      </w:r>
      <w:r>
        <w:rPr>
          <w:rFonts w:eastAsia="Verdana"/>
          <w:spacing w:val="-13"/>
          <w:sz w:val="28"/>
          <w:szCs w:val="28"/>
        </w:rPr>
        <w:t xml:space="preserve"> </w:t>
      </w:r>
      <w:r>
        <w:rPr>
          <w:rFonts w:eastAsia="Verdana"/>
          <w:spacing w:val="-2"/>
          <w:sz w:val="28"/>
          <w:szCs w:val="28"/>
        </w:rPr>
        <w:t>самодеятельности</w:t>
      </w:r>
      <w:r>
        <w:rPr>
          <w:rFonts w:eastAsia="Verdana"/>
          <w:spacing w:val="-13"/>
          <w:sz w:val="28"/>
          <w:szCs w:val="28"/>
        </w:rPr>
        <w:t xml:space="preserve"> </w:t>
      </w:r>
      <w:r>
        <w:rPr>
          <w:rFonts w:eastAsia="Verdana"/>
          <w:spacing w:val="-2"/>
          <w:sz w:val="28"/>
          <w:szCs w:val="28"/>
        </w:rPr>
        <w:t>и</w:t>
      </w:r>
      <w:r>
        <w:rPr>
          <w:rFonts w:eastAsia="Verdana"/>
          <w:spacing w:val="-18"/>
          <w:sz w:val="28"/>
          <w:szCs w:val="28"/>
        </w:rPr>
        <w:t xml:space="preserve"> </w:t>
      </w:r>
      <w:r>
        <w:rPr>
          <w:rFonts w:eastAsia="Verdana"/>
          <w:spacing w:val="-2"/>
          <w:sz w:val="28"/>
          <w:szCs w:val="28"/>
        </w:rPr>
        <w:t>концертное</w:t>
      </w:r>
      <w:r>
        <w:rPr>
          <w:rFonts w:eastAsia="Verdana"/>
          <w:spacing w:val="-19"/>
          <w:sz w:val="28"/>
          <w:szCs w:val="28"/>
        </w:rPr>
        <w:t xml:space="preserve"> </w:t>
      </w:r>
      <w:r>
        <w:rPr>
          <w:rFonts w:eastAsia="Verdana"/>
          <w:spacing w:val="-2"/>
          <w:sz w:val="28"/>
          <w:szCs w:val="28"/>
        </w:rPr>
        <w:t>обслуживание</w:t>
      </w:r>
      <w:r>
        <w:rPr>
          <w:rFonts w:eastAsia="Verdana"/>
          <w:spacing w:val="-20"/>
          <w:sz w:val="28"/>
          <w:szCs w:val="28"/>
        </w:rPr>
        <w:t xml:space="preserve"> </w:t>
      </w:r>
      <w:r>
        <w:rPr>
          <w:rFonts w:eastAsia="Verdana"/>
          <w:spacing w:val="-1"/>
          <w:sz w:val="28"/>
          <w:szCs w:val="28"/>
        </w:rPr>
        <w:t>населения;</w:t>
      </w:r>
    </w:p>
    <w:p>
      <w:pPr>
        <w:tabs>
          <w:tab w:val="left" w:pos="1800"/>
          <w:tab w:val="left" w:pos="1801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- организация</w:t>
      </w:r>
      <w:r>
        <w:rPr>
          <w:rFonts w:eastAsia="Verdana"/>
          <w:spacing w:val="-3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клубов</w:t>
      </w:r>
      <w:r>
        <w:rPr>
          <w:rFonts w:eastAsia="Verdana"/>
          <w:spacing w:val="-9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по</w:t>
      </w:r>
      <w:r>
        <w:rPr>
          <w:rFonts w:eastAsia="Verdana"/>
          <w:spacing w:val="-2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интересам,</w:t>
      </w:r>
      <w:r>
        <w:rPr>
          <w:rFonts w:eastAsia="Verdana"/>
          <w:spacing w:val="-7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любительских</w:t>
      </w:r>
      <w:r>
        <w:rPr>
          <w:rFonts w:eastAsia="Verdana"/>
          <w:spacing w:val="-11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объединений,</w:t>
      </w:r>
      <w:r>
        <w:rPr>
          <w:rFonts w:eastAsia="Verdana"/>
          <w:spacing w:val="-7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музыкальных</w:t>
      </w:r>
      <w:r>
        <w:rPr>
          <w:rFonts w:eastAsia="Verdana"/>
          <w:spacing w:val="-11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коллективов;</w:t>
      </w:r>
    </w:p>
    <w:p>
      <w:pPr>
        <w:tabs>
          <w:tab w:val="left" w:pos="1800"/>
          <w:tab w:val="left" w:pos="1801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- организация</w:t>
      </w:r>
      <w:r>
        <w:rPr>
          <w:rFonts w:eastAsia="Verdana"/>
          <w:spacing w:val="-7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культурного</w:t>
      </w:r>
      <w:r>
        <w:rPr>
          <w:rFonts w:eastAsia="Verdana"/>
          <w:spacing w:val="-11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обслуживания</w:t>
      </w:r>
      <w:r>
        <w:rPr>
          <w:rFonts w:eastAsia="Verdana"/>
          <w:spacing w:val="-11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различных</w:t>
      </w:r>
      <w:r>
        <w:rPr>
          <w:rFonts w:eastAsia="Verdana"/>
          <w:spacing w:val="-10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категорий</w:t>
      </w:r>
      <w:r>
        <w:rPr>
          <w:rFonts w:eastAsia="Verdana"/>
          <w:spacing w:val="-6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населения</w:t>
      </w:r>
      <w:r>
        <w:rPr>
          <w:rFonts w:eastAsia="Verdana"/>
          <w:spacing w:val="-12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силами</w:t>
      </w:r>
      <w:r>
        <w:rPr>
          <w:rFonts w:eastAsia="Verdana"/>
          <w:spacing w:val="-13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 xml:space="preserve">коллективов  </w:t>
      </w:r>
      <w:r>
        <w:rPr>
          <w:rFonts w:eastAsia="Verdana"/>
          <w:spacing w:val="-64"/>
          <w:w w:val="95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художественной</w:t>
      </w:r>
      <w:r>
        <w:rPr>
          <w:rFonts w:eastAsia="Verdana"/>
          <w:spacing w:val="-15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самодеятельности</w:t>
      </w:r>
      <w:r>
        <w:rPr>
          <w:rFonts w:eastAsia="Verdana"/>
          <w:spacing w:val="-15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учреждения;</w:t>
      </w:r>
    </w:p>
    <w:p>
      <w:pPr>
        <w:tabs>
          <w:tab w:val="left" w:pos="1800"/>
          <w:tab w:val="left" w:pos="1801"/>
          <w:tab w:val="left" w:pos="3321"/>
          <w:tab w:val="left" w:pos="4641"/>
          <w:tab w:val="left" w:pos="6094"/>
          <w:tab w:val="left" w:pos="7519"/>
          <w:tab w:val="left" w:pos="8714"/>
          <w:tab w:val="left" w:pos="11074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 xml:space="preserve">- проведение </w:t>
      </w:r>
      <w:r>
        <w:rPr>
          <w:rFonts w:eastAsia="Verdana"/>
          <w:w w:val="95"/>
          <w:sz w:val="28"/>
          <w:szCs w:val="28"/>
        </w:rPr>
        <w:t xml:space="preserve">различных </w:t>
      </w:r>
      <w:r>
        <w:rPr>
          <w:rFonts w:eastAsia="Verdana"/>
          <w:sz w:val="28"/>
          <w:szCs w:val="28"/>
        </w:rPr>
        <w:t xml:space="preserve">конкурсных программ, мероприятий </w:t>
      </w:r>
      <w:r>
        <w:rPr>
          <w:rFonts w:eastAsia="Verdana"/>
          <w:spacing w:val="-1"/>
          <w:sz w:val="28"/>
          <w:szCs w:val="28"/>
        </w:rPr>
        <w:t>развлекательного и познавательного</w:t>
      </w:r>
      <w:r>
        <w:rPr>
          <w:rFonts w:eastAsia="Verdana"/>
          <w:spacing w:val="-1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характера;</w:t>
      </w:r>
    </w:p>
    <w:p>
      <w:pPr>
        <w:tabs>
          <w:tab w:val="left" w:pos="1800"/>
          <w:tab w:val="left" w:pos="1801"/>
          <w:tab w:val="left" w:pos="3292"/>
          <w:tab w:val="left" w:pos="3622"/>
          <w:tab w:val="left" w:pos="4739"/>
          <w:tab w:val="left" w:pos="6725"/>
          <w:tab w:val="left" w:pos="7066"/>
          <w:tab w:val="left" w:pos="8390"/>
          <w:tab w:val="left" w:pos="9475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- организация и развитие</w:t>
      </w:r>
      <w:r>
        <w:rPr>
          <w:rFonts w:eastAsia="Verdana"/>
          <w:sz w:val="28"/>
          <w:szCs w:val="28"/>
        </w:rPr>
        <w:tab/>
      </w:r>
      <w:r>
        <w:rPr>
          <w:rFonts w:eastAsia="Verdana"/>
          <w:sz w:val="28"/>
          <w:szCs w:val="28"/>
        </w:rPr>
        <w:t xml:space="preserve">кино-видео-показа с публичным показом </w:t>
      </w:r>
      <w:r>
        <w:rPr>
          <w:rFonts w:eastAsia="Verdana"/>
          <w:w w:val="90"/>
          <w:sz w:val="28"/>
          <w:szCs w:val="28"/>
        </w:rPr>
        <w:t>аудиовизуальных</w:t>
      </w:r>
      <w:r>
        <w:rPr>
          <w:rFonts w:eastAsia="Verdana"/>
          <w:spacing w:val="1"/>
          <w:w w:val="90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произведений;</w:t>
      </w:r>
    </w:p>
    <w:p>
      <w:pPr>
        <w:tabs>
          <w:tab w:val="left" w:pos="1800"/>
          <w:tab w:val="left" w:pos="1801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- проведение</w:t>
      </w:r>
      <w:r>
        <w:rPr>
          <w:rFonts w:eastAsia="Verdana"/>
          <w:spacing w:val="24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концертов</w:t>
      </w:r>
      <w:r>
        <w:rPr>
          <w:rFonts w:eastAsia="Verdana"/>
          <w:spacing w:val="19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и</w:t>
      </w:r>
      <w:r>
        <w:rPr>
          <w:rFonts w:eastAsia="Verdana"/>
          <w:spacing w:val="28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театрализованных</w:t>
      </w:r>
      <w:r>
        <w:rPr>
          <w:rFonts w:eastAsia="Verdana"/>
          <w:spacing w:val="17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представлений;</w:t>
      </w:r>
    </w:p>
    <w:p>
      <w:pPr>
        <w:tabs>
          <w:tab w:val="left" w:pos="1801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- участие в международных, всероссийских, региональных, областных, окружных фестивалях</w:t>
      </w:r>
      <w:r>
        <w:rPr>
          <w:rFonts w:eastAsia="Verdana"/>
          <w:spacing w:val="1"/>
          <w:w w:val="95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-14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конкурсах;</w:t>
      </w:r>
    </w:p>
    <w:p>
      <w:pPr>
        <w:tabs>
          <w:tab w:val="left" w:pos="1801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- удовлетворение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потребностей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населения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сохранении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развитии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народного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художественного творчества, любительского искусства, другой самодеятельной творческой</w:t>
      </w:r>
      <w:r>
        <w:rPr>
          <w:rFonts w:eastAsia="Verdana"/>
          <w:spacing w:val="1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инициативы</w:t>
      </w:r>
      <w:r>
        <w:rPr>
          <w:rFonts w:eastAsia="Verdana"/>
          <w:spacing w:val="-16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и</w:t>
      </w:r>
      <w:r>
        <w:rPr>
          <w:rFonts w:eastAsia="Verdana"/>
          <w:spacing w:val="-14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социально-культурной</w:t>
      </w:r>
      <w:r>
        <w:rPr>
          <w:rFonts w:eastAsia="Verdana"/>
          <w:spacing w:val="-14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активности</w:t>
      </w:r>
      <w:r>
        <w:rPr>
          <w:rFonts w:eastAsia="Verdana"/>
          <w:spacing w:val="-14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населения;</w:t>
      </w:r>
    </w:p>
    <w:p>
      <w:pPr>
        <w:tabs>
          <w:tab w:val="left" w:pos="1800"/>
          <w:tab w:val="left" w:pos="1801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spacing w:val="-1"/>
          <w:sz w:val="28"/>
          <w:szCs w:val="28"/>
        </w:rPr>
        <w:t>- создание</w:t>
      </w:r>
      <w:r>
        <w:rPr>
          <w:rFonts w:eastAsia="Verdana"/>
          <w:spacing w:val="-3"/>
          <w:sz w:val="28"/>
          <w:szCs w:val="28"/>
        </w:rPr>
        <w:t xml:space="preserve"> </w:t>
      </w:r>
      <w:r>
        <w:rPr>
          <w:rFonts w:eastAsia="Verdana"/>
          <w:spacing w:val="-1"/>
          <w:sz w:val="28"/>
          <w:szCs w:val="28"/>
        </w:rPr>
        <w:t>благоприятных</w:t>
      </w:r>
      <w:r>
        <w:rPr>
          <w:rFonts w:eastAsia="Verdana"/>
          <w:spacing w:val="-3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условий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для</w:t>
      </w:r>
      <w:r>
        <w:rPr>
          <w:rFonts w:eastAsia="Verdana"/>
          <w:spacing w:val="-4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организации</w:t>
      </w:r>
      <w:r>
        <w:rPr>
          <w:rFonts w:eastAsia="Verdana"/>
          <w:spacing w:val="-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культурного досуга</w:t>
      </w:r>
      <w:r>
        <w:rPr>
          <w:rFonts w:eastAsia="Verdana"/>
          <w:spacing w:val="-4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-5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отдыха</w:t>
      </w:r>
      <w:r>
        <w:rPr>
          <w:rFonts w:eastAsia="Verdana"/>
          <w:spacing w:val="-4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жителей муниципального</w:t>
      </w:r>
      <w:r>
        <w:rPr>
          <w:rFonts w:eastAsia="Verdana"/>
          <w:spacing w:val="-17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образования;</w:t>
      </w:r>
    </w:p>
    <w:p>
      <w:pPr>
        <w:tabs>
          <w:tab w:val="left" w:pos="1800"/>
          <w:tab w:val="left" w:pos="1801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spacing w:val="-1"/>
          <w:sz w:val="28"/>
          <w:szCs w:val="28"/>
        </w:rPr>
        <w:t>- предоставление</w:t>
      </w:r>
      <w:r>
        <w:rPr>
          <w:rFonts w:eastAsia="Verdana"/>
          <w:spacing w:val="4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услуг</w:t>
      </w:r>
      <w:r>
        <w:rPr>
          <w:rFonts w:eastAsia="Verdana"/>
          <w:spacing w:val="4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социально-культурного,</w:t>
      </w:r>
      <w:r>
        <w:rPr>
          <w:rFonts w:eastAsia="Verdana"/>
          <w:spacing w:val="44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просветительского,</w:t>
      </w:r>
      <w:r>
        <w:rPr>
          <w:rFonts w:eastAsia="Verdana"/>
          <w:spacing w:val="40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оздоровительного</w:t>
      </w:r>
      <w:r>
        <w:rPr>
          <w:rFonts w:eastAsia="Verdana"/>
          <w:spacing w:val="44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 xml:space="preserve">и </w:t>
      </w:r>
      <w:r>
        <w:rPr>
          <w:rFonts w:eastAsia="Verdana"/>
          <w:w w:val="95"/>
          <w:sz w:val="28"/>
          <w:szCs w:val="28"/>
        </w:rPr>
        <w:t>развлекательного</w:t>
      </w:r>
      <w:r>
        <w:rPr>
          <w:rFonts w:eastAsia="Verdana"/>
          <w:spacing w:val="-11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характера,</w:t>
      </w:r>
      <w:r>
        <w:rPr>
          <w:rFonts w:eastAsia="Verdana"/>
          <w:spacing w:val="-7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доступных</w:t>
      </w:r>
      <w:r>
        <w:rPr>
          <w:rFonts w:eastAsia="Verdana"/>
          <w:spacing w:val="-8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для</w:t>
      </w:r>
      <w:r>
        <w:rPr>
          <w:rFonts w:eastAsia="Verdana"/>
          <w:spacing w:val="-12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широких</w:t>
      </w:r>
      <w:r>
        <w:rPr>
          <w:rFonts w:eastAsia="Verdana"/>
          <w:spacing w:val="-8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  <w:lang w:val="ru-RU"/>
        </w:rPr>
        <w:t>слоёв</w:t>
      </w:r>
      <w:r>
        <w:rPr>
          <w:rFonts w:eastAsia="Verdana"/>
          <w:spacing w:val="-12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населения;</w:t>
      </w:r>
    </w:p>
    <w:p>
      <w:pPr>
        <w:tabs>
          <w:tab w:val="left" w:pos="1800"/>
          <w:tab w:val="left" w:pos="1801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- поддержка</w:t>
      </w:r>
      <w:r>
        <w:rPr>
          <w:rFonts w:eastAsia="Verdana"/>
          <w:spacing w:val="-4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и</w:t>
      </w:r>
      <w:r>
        <w:rPr>
          <w:rFonts w:eastAsia="Verdana"/>
          <w:spacing w:val="-5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развитие</w:t>
      </w:r>
      <w:r>
        <w:rPr>
          <w:rFonts w:eastAsia="Verdana"/>
          <w:spacing w:val="-6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самобытных национальных культур;</w:t>
      </w:r>
    </w:p>
    <w:p>
      <w:pPr>
        <w:ind w:left="170" w:right="57"/>
        <w:jc w:val="both"/>
        <w:rPr>
          <w:b/>
          <w:sz w:val="28"/>
          <w:szCs w:val="28"/>
          <w:u w:val="thick"/>
        </w:rPr>
      </w:pPr>
      <w:r>
        <w:rPr>
          <w:sz w:val="28"/>
          <w:szCs w:val="28"/>
        </w:rPr>
        <w:t>- развитие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современных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форм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культурного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досуга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учётом</w:t>
      </w:r>
      <w:r>
        <w:rPr>
          <w:sz w:val="28"/>
          <w:szCs w:val="28"/>
        </w:rPr>
        <w:t xml:space="preserve"> потребностей различных</w:t>
      </w:r>
      <w:r>
        <w:rPr>
          <w:spacing w:val="-1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социально-возрастных</w:t>
      </w:r>
      <w:r>
        <w:rPr>
          <w:spacing w:val="-10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групп</w:t>
      </w:r>
      <w:r>
        <w:rPr>
          <w:spacing w:val="-1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населения</w:t>
      </w:r>
      <w:r>
        <w:rPr>
          <w:b/>
          <w:sz w:val="28"/>
          <w:szCs w:val="28"/>
          <w:u w:val="thick"/>
        </w:rPr>
        <w:t>.</w:t>
      </w:r>
    </w:p>
    <w:p>
      <w:pPr>
        <w:ind w:firstLine="708"/>
        <w:jc w:val="both"/>
        <w:rPr>
          <w:sz w:val="28"/>
          <w:szCs w:val="28"/>
        </w:rPr>
      </w:pPr>
    </w:p>
    <w:p>
      <w:pPr>
        <w:jc w:val="both"/>
        <w:rPr>
          <w:rFonts w:eastAsia="Cambria"/>
          <w:w w:val="95"/>
          <w:sz w:val="28"/>
          <w:szCs w:val="28"/>
        </w:rPr>
      </w:pPr>
    </w:p>
    <w:p>
      <w:pPr>
        <w:pStyle w:val="7"/>
      </w:pPr>
    </w:p>
    <w:p/>
    <w:p/>
    <w:p/>
    <w:p>
      <w:pPr>
        <w:pStyle w:val="7"/>
      </w:pPr>
    </w:p>
    <w:p>
      <w:pPr>
        <w:pStyle w:val="7"/>
      </w:pPr>
      <w:r>
        <w:t>3.4. Структура учреждения СДК п. Северный</w:t>
      </w:r>
    </w:p>
    <w:p>
      <w:pPr>
        <w:pStyle w:val="7"/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</w:p>
    <w:p>
      <w:pPr>
        <w:pStyle w:val="7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6985</wp:posOffset>
                </wp:positionV>
                <wp:extent cx="5044440" cy="457200"/>
                <wp:effectExtent l="0" t="0" r="2286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Заведующий структурным</w:t>
                            </w:r>
                            <w:r>
                              <w:t xml:space="preserve"> подразделением Кондрашов Юрий Валентинович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7.45pt;margin-top:0.55pt;height:36pt;width:397.2pt;z-index:251661312;v-text-anchor:middle;mso-width-relative:page;mso-height-relative:page;" fillcolor="#4472C4 [3204]" filled="t" stroked="t" coordsize="21600,21600" arcsize="0.166666666666667" o:gfxdata="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NOSFUvZAAAACAEAAA8AAAAAAAAAAQAg&#10;AAAAIgAAAGRycy9kb3ducmV2LnhtbFBLAQIUABQAAAAIAIdO4kAJx28OuAIAAFIFAAAOAAAAAAAA&#10;AAEAIAAAACgBAABkcnMvZTJvRG9jLnhtbFBLBQYAAAAABgAGAFkBAABSBgAAAAA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Заведующий структурным</w:t>
                      </w:r>
                      <w:r>
                        <w:t xml:space="preserve"> подразделением Кондрашов Юрий Валентинович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7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227965</wp:posOffset>
                </wp:positionV>
                <wp:extent cx="45720" cy="137160"/>
                <wp:effectExtent l="19050" t="0" r="31115" b="3429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7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0.05pt;margin-top:17.95pt;height:10.8pt;width:3.6pt;z-index:251666432;v-text-anchor:middle;mso-width-relative:page;mso-height-relative:page;" fillcolor="#4472C4 [3204]" filled="t" stroked="t" coordsize="21600,21600" o:gfxdata="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US4RB1gAAAAkBAAAPAAAAAAAAAAEAIAAAACIAAABkcnMvZG93bnJldi54bWxQSwECFAAU&#10;AAAACACHTuJAR0EU3J4CAAArBQAADgAAAAAAAAABACAAAAAlAQAAZHJzL2Uyb0RvYy54bWxQSwUG&#10;AAAAAAYABgBZAQAANQYAAAAA&#10;" adj="18001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7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121920</wp:posOffset>
                </wp:positionV>
                <wp:extent cx="3977640" cy="464820"/>
                <wp:effectExtent l="0" t="0" r="22860" b="1143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46482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Заведующий сектором Соколова И.В.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8.25pt;margin-top:9.6pt;height:36.6pt;width:313.2pt;z-index:251662336;v-text-anchor:middle;mso-width-relative:page;mso-height-relative:page;" fillcolor="#4472C4" filled="t" stroked="t" coordsize="21600,21600" arcsize="0.166666666666667" o:gfxdata="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f/sHCNoAAAAJAQAADwAA&#10;AAAAAAABACAAAAAiAAAAZHJzL2Rvd25yZXYueG1sUEsBAhQAFAAAAAgAh07iQH7+Ps+/AgAAYAUA&#10;AA4AAAAAAAAAAQAgAAAAKQEAAGRycy9lMm9Eb2MueG1sUEsFBgAAAAAGAAYAWQEAAFoGAAAAAA==&#10;">
                <v:fill on="t" focussize="0,0"/>
                <v:stroke weight="1pt" color="#2F528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Заведующий сектором Соколова И.В.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7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235585</wp:posOffset>
                </wp:positionV>
                <wp:extent cx="93345" cy="622935"/>
                <wp:effectExtent l="0" t="207645" r="0" b="19494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25890" flipV="1">
                          <a:off x="0" y="0"/>
                          <a:ext cx="93260" cy="62281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y;margin-left:161.9pt;margin-top:18.55pt;height:49.05pt;width:7.35pt;rotation:8709855f;z-index:251668480;v-text-anchor:middle;mso-width-relative:page;mso-height-relative:page;" fillcolor="#4472C4" filled="t" stroked="t" coordsize="21600,21600" o:gfxdata="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G3ieMnWAAAACgEAAA8AAAAAAAAAAQAgAAAAIgAAAGRycy9k&#10;b3ducmV2LnhtbFBLAQIUABQAAAAIAIdO4kDlOdAPrwIAAFIFAAAOAAAAAAAAAAEAIAAAACUBAABk&#10;cnMvZTJvRG9jLnhtbFBLBQYAAAAABgAGAFkBAABGBgAAAAA=&#10;" adj="1998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191770</wp:posOffset>
                </wp:positionV>
                <wp:extent cx="91440" cy="713105"/>
                <wp:effectExtent l="0" t="215265" r="0" b="207645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82292">
                          <a:off x="0" y="0"/>
                          <a:ext cx="91654" cy="71301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35.3pt;margin-top:15.1pt;height:56.15pt;width:7.2pt;rotation:-3296142f;z-index:251667456;v-text-anchor:middle;mso-width-relative:page;mso-height-relative:page;" fillcolor="#4472C4 [3204]" filled="t" stroked="t" coordsize="21600,21600" o:gfxdata="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xukKf9kAAAAKAQAADwAAAAAAAAABACAAAAAiAAAAZHJzL2Rvd25y&#10;ZXYueG1sUEsBAhQAFAAAAAgAh07iQHESsRmoAgAAOgUAAA4AAAAAAAAAAQAgAAAAKAEAAGRycy9l&#10;Mm9Eb2MueG1sUEsFBgAAAAAGAAYAWQEAAEIGAAAAAA==&#10;" adj="20212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7"/>
      </w:pPr>
    </w:p>
    <w:p>
      <w:pPr>
        <w:pStyle w:val="7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72390</wp:posOffset>
                </wp:positionV>
                <wp:extent cx="1524000" cy="464820"/>
                <wp:effectExtent l="0" t="0" r="19050" b="1143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6482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Руководитель КФ Демина Е.А.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85pt;margin-top:5.7pt;height:36.6pt;width:120pt;z-index:251663360;v-text-anchor:middle;mso-width-relative:page;mso-height-relative:page;" fillcolor="#4472C4" filled="t" stroked="t" coordsize="21600,21600" arcsize="0.166666666666667" o:gfxdata="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cC7/vdoAAAAJAQAADwAAAAAA&#10;AAABACAAAAAiAAAAZHJzL2Rvd25yZXYueG1sUEsBAhQAFAAAAAgAh07iQHK5yfa8AgAAYAUAAA4A&#10;AAAAAAAAAQAgAAAAKQEAAGRycy9lMm9Eb2MueG1sUEsFBgAAAAAGAAYAWQEAAFcGAAAAAA==&#10;">
                <v:fill on="t" focussize="0,0"/>
                <v:stroke weight="1pt" color="#2F528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Руководитель КФ Демина Е.А.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3810</wp:posOffset>
                </wp:positionV>
                <wp:extent cx="1524000" cy="464820"/>
                <wp:effectExtent l="0" t="0" r="19050" b="1143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6482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Хормейстер  Пьянкова Н. 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.85pt;margin-top:0.3pt;height:36.6pt;width:120pt;z-index:251664384;v-text-anchor:middle;mso-width-relative:page;mso-height-relative:page;" fillcolor="#4472C4" filled="t" stroked="t" coordsize="21600,21600" arcsize="0.166666666666667" o:gfxdata="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78EMkdcAAAAGAQAADwAAAAAAAAAB&#10;ACAAAAAiAAAAZHJzL2Rvd25yZXYueG1sUEsBAhQAFAAAAAgAh07iQE0yakm8AgAAYAUAAA4AAAAA&#10;AAAAAQAgAAAAJgEAAGRycy9lMm9Eb2MueG1sUEsFBgAAAAAGAAYAWQEAAFQGAAAAAA==&#10;">
                <v:fill on="t" focussize="0,0"/>
                <v:stroke weight="1pt" color="#2F528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Хормейстер  Пьянкова Н. В.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7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198755</wp:posOffset>
                </wp:positionV>
                <wp:extent cx="60960" cy="236220"/>
                <wp:effectExtent l="19050" t="0" r="34290" b="3048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0961" cy="23622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y;margin-left:86.8pt;margin-top:15.65pt;height:18.6pt;width:4.8pt;rotation:11796480f;z-index:251669504;v-text-anchor:middle;mso-width-relative:page;mso-height-relative:page;" fillcolor="#4472C4" filled="t" stroked="t" coordsize="21600,21600" o:gfxdata="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a+ygr1gAAAAkBAAAPAAAAAAAAAAEAIAAAACIAAABkcnMvZG93&#10;bnJldi54bWxQSwECFAAUAAAACACHTuJAn4xmKa0CAABSBQAADgAAAAAAAAABACAAAAAlAQAAZHJz&#10;L2Uyb0RvYy54bWxQSwUGAAAAAAYABgBZAQAARAYAAAAA&#10;" adj="1881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7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187325</wp:posOffset>
                </wp:positionV>
                <wp:extent cx="1524000" cy="464820"/>
                <wp:effectExtent l="0" t="0" r="19050" b="1143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6482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Аккомпаниатр Клакевич В.М.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.25pt;margin-top:14.75pt;height:36.6pt;width:120pt;z-index:251665408;v-text-anchor:middle;mso-width-relative:page;mso-height-relative:page;" fillcolor="#4472C4" filled="t" stroked="t" coordsize="21600,21600" arcsize="0.166666666666667" o:gfxdata="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vsZ679oAAAAJAQAADwAAAAAA&#10;AAABACAAAAAiAAAAZHJzL2Rvd25yZXYueG1sUEsBAhQAFAAAAAgAh07iQM3Ji3O8AgAAYAUAAA4A&#10;AAAAAAAAAQAgAAAAKQEAAGRycy9lMm9Eb2MueG1sUEsFBgAAAAAGAAYAWQEAAFcGAAAAAA==&#10;">
                <v:fill on="t" focussize="0,0"/>
                <v:stroke weight="1pt" color="#2F528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Аккомпаниатр Клакевич В.М.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7"/>
      </w:pPr>
    </w:p>
    <w:p>
      <w:pPr>
        <w:pStyle w:val="7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ind w:right="57" w:firstLine="1401" w:firstLineChars="5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Условия обеспечения уставной деятельности ДК.</w:t>
      </w:r>
    </w:p>
    <w:p>
      <w:pPr>
        <w:ind w:left="170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4.1. Материально-техническое оснащение и обеспечение эффективной производственной деятельности учреждения, культурного процесса</w:t>
      </w:r>
    </w:p>
    <w:p>
      <w:pPr>
        <w:tabs>
          <w:tab w:val="left" w:pos="2880"/>
        </w:tabs>
        <w:spacing w:before="73"/>
        <w:ind w:left="170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МАТЕРИАЛЬНЫЕ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РЕСУРСЫ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УЧРЕЖДЕНИЯ</w:t>
      </w:r>
    </w:p>
    <w:p>
      <w:pPr>
        <w:tabs>
          <w:tab w:val="left" w:pos="1152"/>
        </w:tabs>
        <w:spacing w:before="139"/>
        <w:ind w:left="170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z w:val="28"/>
          <w:szCs w:val="28"/>
        </w:rPr>
        <w:t>здания</w:t>
      </w:r>
    </w:p>
    <w:p>
      <w:pPr>
        <w:ind w:left="170" w:right="57"/>
        <w:jc w:val="center"/>
        <w:rPr>
          <w:rFonts w:eastAsia="Cambria"/>
          <w:b/>
          <w:i/>
          <w:iCs/>
          <w:sz w:val="28"/>
          <w:szCs w:val="28"/>
        </w:rPr>
      </w:pPr>
    </w:p>
    <w:tbl>
      <w:tblPr>
        <w:tblStyle w:val="13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9"/>
        <w:gridCol w:w="3897"/>
        <w:gridCol w:w="789"/>
        <w:gridCol w:w="16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</w:trPr>
        <w:tc>
          <w:tcPr>
            <w:tcW w:w="3519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Кто</w:t>
            </w:r>
            <w:r>
              <w:rPr>
                <w:spacing w:val="-10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является</w:t>
            </w:r>
            <w:r>
              <w:rPr>
                <w:spacing w:val="-10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собственником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здания</w:t>
            </w:r>
          </w:p>
        </w:tc>
        <w:tc>
          <w:tcPr>
            <w:tcW w:w="6353" w:type="dxa"/>
            <w:gridSpan w:val="3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Администрация г.о.Истра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 w:hRule="atLeast"/>
        </w:trPr>
        <w:tc>
          <w:tcPr>
            <w:tcW w:w="3519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Год</w:t>
            </w:r>
            <w:r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постройки</w:t>
            </w:r>
            <w:r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здания, Количество этажей.</w:t>
            </w:r>
          </w:p>
        </w:tc>
        <w:tc>
          <w:tcPr>
            <w:tcW w:w="6353" w:type="dxa"/>
            <w:gridSpan w:val="3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  <w:r>
              <w:rPr>
                <w:sz w:val="28"/>
                <w:szCs w:val="28"/>
                <w:lang w:val="ru-RU"/>
              </w:rPr>
              <w:t>5</w:t>
            </w:r>
            <w:r>
              <w:rPr>
                <w:rFonts w:hint="default"/>
                <w:sz w:val="28"/>
                <w:szCs w:val="28"/>
                <w:lang w:val="ru-RU"/>
              </w:rPr>
              <w:t>8</w:t>
            </w:r>
            <w:r>
              <w:rPr>
                <w:sz w:val="28"/>
                <w:szCs w:val="28"/>
                <w:lang w:val="en-US"/>
              </w:rPr>
              <w:t xml:space="preserve"> год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 этаж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3519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Система</w:t>
            </w:r>
            <w:r>
              <w:rPr>
                <w:spacing w:val="-5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отопления</w:t>
            </w:r>
            <w:r>
              <w:rPr>
                <w:spacing w:val="-5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здания</w:t>
            </w:r>
          </w:p>
        </w:tc>
        <w:tc>
          <w:tcPr>
            <w:tcW w:w="3897" w:type="dxa"/>
            <w:tcBorders>
              <w:right w:val="nil"/>
            </w:tcBorders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Централизованная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dxa"/>
            <w:tcBorders>
              <w:left w:val="nil"/>
            </w:tcBorders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519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Материал</w:t>
            </w:r>
            <w:r>
              <w:rPr>
                <w:spacing w:val="-6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наружных</w:t>
            </w:r>
            <w:r>
              <w:rPr>
                <w:spacing w:val="-5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стен</w:t>
            </w:r>
          </w:p>
        </w:tc>
        <w:tc>
          <w:tcPr>
            <w:tcW w:w="6353" w:type="dxa"/>
            <w:gridSpan w:val="3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кирпич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</w:trPr>
        <w:tc>
          <w:tcPr>
            <w:tcW w:w="3519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Наличие</w:t>
            </w:r>
            <w:r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водопровода</w:t>
            </w:r>
            <w:r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</w:t>
            </w:r>
            <w:r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здании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(да\нет)</w:t>
            </w:r>
          </w:p>
        </w:tc>
        <w:tc>
          <w:tcPr>
            <w:tcW w:w="6353" w:type="dxa"/>
            <w:gridSpan w:val="3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</w:trPr>
        <w:tc>
          <w:tcPr>
            <w:tcW w:w="3519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Наличие</w:t>
            </w:r>
            <w:r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канализации в</w:t>
            </w:r>
            <w:r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здании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(да\нет)</w:t>
            </w:r>
          </w:p>
        </w:tc>
        <w:tc>
          <w:tcPr>
            <w:tcW w:w="6353" w:type="dxa"/>
            <w:gridSpan w:val="3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 w:hRule="atLeast"/>
        </w:trPr>
        <w:tc>
          <w:tcPr>
            <w:tcW w:w="3519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Общая площадь</w:t>
            </w:r>
            <w:r>
              <w:rPr>
                <w:spacing w:val="-5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здания</w:t>
            </w:r>
            <w:r>
              <w:rPr>
                <w:spacing w:val="53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м2</w:t>
            </w:r>
          </w:p>
        </w:tc>
        <w:tc>
          <w:tcPr>
            <w:tcW w:w="6353" w:type="dxa"/>
            <w:gridSpan w:val="3"/>
          </w:tcPr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301,6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 w:hRule="atLeast"/>
        </w:trPr>
        <w:tc>
          <w:tcPr>
            <w:tcW w:w="3519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Техническое</w:t>
            </w:r>
            <w:r>
              <w:rPr>
                <w:spacing w:val="-9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состояние</w:t>
            </w:r>
            <w:r>
              <w:rPr>
                <w:spacing w:val="-8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здания</w:t>
            </w:r>
          </w:p>
        </w:tc>
        <w:tc>
          <w:tcPr>
            <w:tcW w:w="6353" w:type="dxa"/>
            <w:gridSpan w:val="3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удовлетворительная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 w:hRule="atLeast"/>
        </w:trPr>
        <w:tc>
          <w:tcPr>
            <w:tcW w:w="3519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Перечень</w:t>
            </w:r>
            <w:r>
              <w:rPr>
                <w:spacing w:val="-4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помещений</w:t>
            </w:r>
            <w:r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в</w:t>
            </w:r>
            <w:r>
              <w:rPr>
                <w:spacing w:val="-5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здании</w:t>
            </w:r>
          </w:p>
        </w:tc>
        <w:tc>
          <w:tcPr>
            <w:tcW w:w="6353" w:type="dxa"/>
            <w:gridSpan w:val="3"/>
          </w:tcPr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 (коридор, кабинет, вестибюль, костюмерная, сцена, зрительный зал, коридор, вх.тамбур, кинобудка, библиотека, санузел, санузел)</w:t>
            </w:r>
          </w:p>
        </w:tc>
      </w:tr>
    </w:tbl>
    <w:p>
      <w:pPr>
        <w:tabs>
          <w:tab w:val="left" w:pos="1152"/>
        </w:tabs>
        <w:spacing w:before="60"/>
        <w:ind w:left="170" w:right="57"/>
        <w:jc w:val="center"/>
        <w:rPr>
          <w:sz w:val="28"/>
          <w:szCs w:val="28"/>
        </w:rPr>
      </w:pPr>
    </w:p>
    <w:p>
      <w:pPr>
        <w:tabs>
          <w:tab w:val="left" w:pos="1152"/>
        </w:tabs>
        <w:spacing w:before="60"/>
        <w:ind w:left="170" w:right="57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47625</wp:posOffset>
            </wp:positionV>
            <wp:extent cx="1981200" cy="12382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inline distT="0" distB="0" distL="0" distR="0">
            <wp:extent cx="1677670" cy="12579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002" cy="1263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>
      <w:pPr>
        <w:ind w:left="170" w:right="57"/>
        <w:jc w:val="center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  <w:lang w:eastAsia="ru-RU"/>
        </w:rPr>
        <w:t>Хореографический зал.</w:t>
      </w:r>
    </w:p>
    <w:p>
      <w:pPr>
        <w:ind w:left="170" w:right="57"/>
        <w:jc w:val="center"/>
        <w:rPr>
          <w:sz w:val="28"/>
          <w:szCs w:val="28"/>
          <w:u w:val="single"/>
          <w:lang w:eastAsia="ru-RU"/>
        </w:rPr>
      </w:pPr>
    </w:p>
    <w:p>
      <w:pPr>
        <w:ind w:left="170" w:right="57"/>
        <w:jc w:val="center"/>
        <w:rPr>
          <w:sz w:val="28"/>
          <w:szCs w:val="28"/>
          <w:u w:val="single"/>
          <w:lang w:eastAsia="ru-RU"/>
        </w:rPr>
      </w:pPr>
    </w:p>
    <w:p>
      <w:pPr>
        <w:tabs>
          <w:tab w:val="left" w:pos="1020"/>
          <w:tab w:val="left" w:pos="8460"/>
        </w:tabs>
        <w:ind w:left="170" w:right="57"/>
        <w:jc w:val="center"/>
        <w:rPr>
          <w:sz w:val="28"/>
          <w:szCs w:val="28"/>
          <w:u w:val="single"/>
          <w:lang w:eastAsia="ru-RU"/>
        </w:rPr>
      </w:pPr>
      <w:r>
        <w:rPr>
          <w:sz w:val="28"/>
          <w:szCs w:val="28"/>
        </w:rPr>
        <w:drawing>
          <wp:inline distT="0" distB="0" distL="0" distR="0">
            <wp:extent cx="1610360" cy="1271270"/>
            <wp:effectExtent l="0" t="0" r="889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283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291590" cy="120650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49" cy="1214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304925" cy="12261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996" cy="123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092200" cy="110109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7510" cy="111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ind w:left="170" w:right="57"/>
        <w:jc w:val="center"/>
        <w:rPr>
          <w:sz w:val="28"/>
          <w:szCs w:val="28"/>
          <w:u w:val="single"/>
        </w:rPr>
      </w:pPr>
    </w:p>
    <w:p>
      <w:pPr>
        <w:ind w:left="170" w:right="57" w:firstLine="2380" w:firstLineChars="850"/>
        <w:jc w:val="both"/>
        <w:rPr>
          <w:sz w:val="28"/>
          <w:szCs w:val="28"/>
          <w:u w:val="single"/>
        </w:rPr>
      </w:pPr>
      <w:r>
        <w:rPr>
          <w:rFonts w:hint="default"/>
          <w:sz w:val="28"/>
          <w:szCs w:val="28"/>
          <w:u w:val="single"/>
          <w:lang w:val="ru-RU"/>
        </w:rPr>
        <w:t xml:space="preserve">   </w:t>
      </w:r>
      <w:r>
        <w:rPr>
          <w:sz w:val="28"/>
          <w:szCs w:val="28"/>
          <w:u w:val="single"/>
        </w:rPr>
        <w:t xml:space="preserve">Зрительный зал.   </w:t>
      </w:r>
      <w:r>
        <w:rPr>
          <w:sz w:val="28"/>
          <w:szCs w:val="28"/>
        </w:rPr>
        <w:t xml:space="preserve">                      </w:t>
      </w:r>
      <w:r>
        <w:rPr>
          <w:rFonts w:hint="default"/>
          <w:sz w:val="28"/>
          <w:szCs w:val="28"/>
          <w:lang w:val="ru-RU"/>
        </w:rPr>
        <w:t xml:space="preserve">   </w:t>
      </w:r>
      <w:r>
        <w:rPr>
          <w:sz w:val="28"/>
          <w:szCs w:val="28"/>
          <w:u w:val="single"/>
        </w:rPr>
        <w:t>Фойе</w:t>
      </w:r>
      <w:r>
        <w:rPr>
          <w:sz w:val="28"/>
          <w:szCs w:val="28"/>
        </w:rPr>
        <w:t xml:space="preserve">.         </w:t>
      </w:r>
      <w:r>
        <w:rPr>
          <w:sz w:val="28"/>
          <w:szCs w:val="28"/>
          <w:u w:val="single"/>
        </w:rPr>
        <w:t xml:space="preserve"> Костюмерная</w:t>
      </w:r>
    </w:p>
    <w:p>
      <w:pPr>
        <w:ind w:left="170" w:right="57"/>
        <w:jc w:val="center"/>
        <w:rPr>
          <w:sz w:val="28"/>
          <w:szCs w:val="28"/>
          <w:u w:val="single"/>
        </w:rPr>
      </w:pPr>
      <w:r>
        <w:rPr>
          <w:rFonts w:hint="default"/>
          <w:sz w:val="28"/>
          <w:szCs w:val="28"/>
          <w:u w:val="single"/>
          <w:lang w:val="ru-RU"/>
        </w:rPr>
        <w:t xml:space="preserve">                                                                                                       </w:t>
      </w:r>
      <w:r>
        <w:rPr>
          <w:sz w:val="28"/>
          <w:szCs w:val="28"/>
          <w:u w:val="single"/>
        </w:rPr>
        <w:t xml:space="preserve"> –кружковая.</w:t>
      </w:r>
    </w:p>
    <w:p>
      <w:pPr>
        <w:tabs>
          <w:tab w:val="left" w:pos="1152"/>
        </w:tabs>
        <w:spacing w:before="60"/>
        <w:ind w:left="170" w:right="57"/>
        <w:jc w:val="center"/>
        <w:rPr>
          <w:b/>
          <w:sz w:val="28"/>
          <w:szCs w:val="28"/>
        </w:rPr>
      </w:pPr>
    </w:p>
    <w:p>
      <w:pPr>
        <w:tabs>
          <w:tab w:val="left" w:pos="1152"/>
        </w:tabs>
        <w:spacing w:before="60"/>
        <w:ind w:left="170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 Материально-техническое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оснащение</w:t>
      </w:r>
    </w:p>
    <w:p>
      <w:pPr>
        <w:spacing w:before="1"/>
        <w:ind w:left="170" w:right="57"/>
        <w:jc w:val="center"/>
        <w:rPr>
          <w:rFonts w:eastAsia="Cambria"/>
          <w:b/>
          <w:i/>
          <w:iCs/>
          <w:sz w:val="28"/>
          <w:szCs w:val="28"/>
        </w:rPr>
      </w:pPr>
    </w:p>
    <w:tbl>
      <w:tblPr>
        <w:tblStyle w:val="13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6"/>
        <w:gridCol w:w="1440"/>
        <w:gridCol w:w="1702"/>
        <w:gridCol w:w="27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936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1440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Количество</w:t>
            </w:r>
          </w:p>
        </w:tc>
        <w:tc>
          <w:tcPr>
            <w:tcW w:w="1702" w:type="dxa"/>
          </w:tcPr>
          <w:p>
            <w:pPr>
              <w:ind w:left="170" w:right="57" w:firstLine="53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Год</w:t>
            </w:r>
            <w:r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приобретения</w:t>
            </w:r>
          </w:p>
        </w:tc>
        <w:tc>
          <w:tcPr>
            <w:tcW w:w="2794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Техническое состояние</w:t>
            </w:r>
            <w:r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r>
              <w:rPr>
                <w:spacing w:val="-2"/>
                <w:sz w:val="28"/>
                <w:szCs w:val="28"/>
                <w:lang w:val="en-US"/>
              </w:rPr>
              <w:t>(удовлетворительное/      неу</w:t>
            </w:r>
            <w:r>
              <w:rPr>
                <w:sz w:val="28"/>
                <w:szCs w:val="28"/>
                <w:lang w:val="en-US"/>
              </w:rPr>
              <w:t>довлетворительное)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5" w:hRule="atLeast"/>
        </w:trPr>
        <w:tc>
          <w:tcPr>
            <w:tcW w:w="3936" w:type="dxa"/>
          </w:tcPr>
          <w:p>
            <w:pPr>
              <w:numPr>
                <w:ilvl w:val="0"/>
                <w:numId w:val="1"/>
              </w:numPr>
              <w:ind w:left="170" w:right="57"/>
              <w:jc w:val="center"/>
              <w:rPr>
                <w:b/>
                <w:i/>
                <w:sz w:val="28"/>
                <w:szCs w:val="28"/>
                <w:u w:val="thick"/>
                <w:lang w:val="en-US"/>
              </w:rPr>
            </w:pPr>
            <w:bookmarkStart w:id="5" w:name="Кресла"/>
            <w:bookmarkEnd w:id="5"/>
            <w:r>
              <w:rPr>
                <w:b/>
                <w:i/>
                <w:sz w:val="28"/>
                <w:szCs w:val="28"/>
                <w:lang w:val="en-US"/>
              </w:rPr>
              <w:t>Оборудование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Мобильные стулья (черный)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spacing w:before="141"/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bookmarkStart w:id="6" w:name="Столы_рабочие"/>
            <w:bookmarkEnd w:id="6"/>
            <w:r>
              <w:rPr>
                <w:b/>
                <w:sz w:val="28"/>
                <w:szCs w:val="28"/>
                <w:lang w:val="en-US"/>
              </w:rPr>
              <w:t>Столы рабочие</w:t>
            </w:r>
            <w:bookmarkStart w:id="7" w:name="Стулья(раскладные)"/>
            <w:bookmarkEnd w:id="7"/>
          </w:p>
          <w:p>
            <w:pPr>
              <w:spacing w:before="141"/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keepNext/>
              <w:keepLines/>
              <w:spacing w:before="240"/>
              <w:ind w:left="170" w:right="57"/>
              <w:jc w:val="center"/>
              <w:outlineLvl w:val="0"/>
              <w:rPr>
                <w:rFonts w:eastAsiaTheme="majorEastAsia"/>
                <w:sz w:val="28"/>
                <w:szCs w:val="28"/>
                <w:lang w:val="ru-RU"/>
              </w:rPr>
            </w:pPr>
            <w:bookmarkStart w:id="8" w:name="Шкафы"/>
            <w:bookmarkEnd w:id="8"/>
            <w:r>
              <w:rPr>
                <w:rFonts w:eastAsiaTheme="majorEastAsia"/>
                <w:sz w:val="28"/>
                <w:szCs w:val="28"/>
                <w:lang w:val="ru-RU"/>
              </w:rPr>
              <w:t>Хореографические</w:t>
            </w:r>
            <w:r>
              <w:rPr>
                <w:rFonts w:eastAsiaTheme="majorEastAsia"/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Theme="majorEastAsia"/>
                <w:sz w:val="28"/>
                <w:szCs w:val="28"/>
                <w:lang w:val="ru-RU"/>
              </w:rPr>
              <w:t>станки</w:t>
            </w:r>
          </w:p>
          <w:p>
            <w:pPr>
              <w:ind w:left="170" w:right="57"/>
              <w:jc w:val="center"/>
              <w:rPr>
                <w:i/>
                <w:sz w:val="28"/>
                <w:szCs w:val="28"/>
                <w:u w:val="single"/>
                <w:lang w:val="ru-RU"/>
              </w:rPr>
            </w:pPr>
          </w:p>
          <w:p>
            <w:pPr>
              <w:ind w:left="170" w:right="57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u w:val="single"/>
                <w:lang w:val="en-US"/>
              </w:rPr>
              <w:t>Хореографические зеркала</w:t>
            </w:r>
          </w:p>
        </w:tc>
        <w:tc>
          <w:tcPr>
            <w:tcW w:w="1440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702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  <w:r>
              <w:rPr>
                <w:sz w:val="28"/>
                <w:szCs w:val="28"/>
                <w:lang w:val="ru-RU"/>
              </w:rPr>
              <w:t>07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201</w:t>
            </w:r>
            <w:r>
              <w:rPr>
                <w:sz w:val="28"/>
                <w:szCs w:val="28"/>
                <w:lang w:val="ru-RU"/>
              </w:rPr>
              <w:t>9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2020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  <w:r>
              <w:rPr>
                <w:sz w:val="28"/>
                <w:szCs w:val="28"/>
                <w:lang w:val="ru-RU"/>
              </w:rPr>
              <w:t>20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  <w:r>
              <w:rPr>
                <w:sz w:val="28"/>
                <w:szCs w:val="28"/>
                <w:lang w:val="ru-RU"/>
              </w:rPr>
              <w:t>20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94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Удовлетворительное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Удовлетворительное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right="57" w:firstLine="140" w:firstLineChars="5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Удовлетворительное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Удовлетворительное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Удовлетворительное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3" w:hRule="atLeast"/>
        </w:trPr>
        <w:tc>
          <w:tcPr>
            <w:tcW w:w="3936" w:type="dxa"/>
          </w:tcPr>
          <w:p>
            <w:pPr>
              <w:ind w:left="170" w:right="57" w:hanging="360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2.</w:t>
            </w:r>
            <w:r>
              <w:rPr>
                <w:b/>
                <w:i/>
                <w:spacing w:val="34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ru-RU"/>
              </w:rPr>
              <w:t>Техническое</w:t>
            </w:r>
            <w:r>
              <w:rPr>
                <w:b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ru-RU"/>
              </w:rPr>
              <w:t>оснащение</w:t>
            </w:r>
            <w:r>
              <w:rPr>
                <w:b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ru-RU"/>
              </w:rPr>
              <w:t>зрительного</w:t>
            </w:r>
            <w:r>
              <w:rPr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ru-RU"/>
              </w:rPr>
              <w:t>зала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pacing w:val="-1"/>
                <w:sz w:val="28"/>
                <w:szCs w:val="28"/>
                <w:lang w:val="ru-RU"/>
              </w:rPr>
              <w:t>Звукоусилительная</w:t>
            </w:r>
            <w:r>
              <w:rPr>
                <w:b/>
                <w:spacing w:val="-13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аппаратура</w:t>
            </w:r>
            <w:r>
              <w:rPr>
                <w:b/>
                <w:spacing w:val="40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</w:t>
            </w:r>
            <w:r>
              <w:rPr>
                <w:rFonts w:hint="default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указанием</w:t>
            </w:r>
            <w:r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мощности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</w:t>
            </w:r>
            <w:r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Вт):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Акустическая система</w:t>
            </w:r>
            <w:r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Микрофон (радиосистема)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0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2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794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Удовлетворительное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Удовлетворительное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3936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bookmarkStart w:id="9" w:name="Аудиовизуальные_средства"/>
            <w:bookmarkEnd w:id="9"/>
            <w:r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Аудиовизуальные </w:t>
            </w:r>
            <w:r>
              <w:rPr>
                <w:b/>
                <w:i/>
                <w:sz w:val="28"/>
                <w:szCs w:val="28"/>
                <w:lang w:val="ru-RU"/>
              </w:rPr>
              <w:t>средства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Проектор</w:t>
            </w:r>
            <w:r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1"/>
                <w:sz w:val="28"/>
                <w:szCs w:val="28"/>
                <w:lang w:val="en-US"/>
              </w:rPr>
              <w:t>epson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0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702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94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Удовлетворительное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3936" w:type="dxa"/>
          </w:tcPr>
          <w:p>
            <w:pPr>
              <w:spacing w:before="10"/>
              <w:ind w:left="170" w:right="57"/>
              <w:jc w:val="center"/>
              <w:rPr>
                <w:b/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Компьютерная</w:t>
            </w:r>
            <w:r>
              <w:rPr>
                <w:b/>
                <w:spacing w:val="-13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техника</w:t>
            </w:r>
          </w:p>
        </w:tc>
        <w:tc>
          <w:tcPr>
            <w:tcW w:w="1440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702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94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3936" w:type="dxa"/>
          </w:tcPr>
          <w:p>
            <w:pPr>
              <w:ind w:left="170" w:right="57" w:hanging="59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sa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-компьютер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 ноутбук</w:t>
            </w:r>
            <w:r>
              <w:rPr>
                <w:sz w:val="28"/>
                <w:szCs w:val="28"/>
                <w:lang w:val="en-US"/>
              </w:rPr>
              <w:t xml:space="preserve">  asus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702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2015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94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Удовлетворительное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Удовлетворительное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3936" w:type="dxa"/>
          </w:tcPr>
          <w:p>
            <w:pPr>
              <w:ind w:left="170" w:right="57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bookmarkStart w:id="10" w:name="Пластинки"/>
            <w:bookmarkEnd w:id="10"/>
            <w:bookmarkStart w:id="11" w:name="Музыкальные_инструменты"/>
            <w:bookmarkEnd w:id="11"/>
            <w:r>
              <w:rPr>
                <w:b/>
                <w:i/>
                <w:spacing w:val="-1"/>
                <w:sz w:val="28"/>
                <w:szCs w:val="28"/>
                <w:lang w:val="en-US"/>
              </w:rPr>
              <w:t>Музыкальные</w:t>
            </w:r>
            <w:r>
              <w:rPr>
                <w:b/>
                <w:i/>
                <w:spacing w:val="-4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i/>
                <w:spacing w:val="-1"/>
                <w:sz w:val="28"/>
                <w:szCs w:val="28"/>
                <w:lang w:val="en-US"/>
              </w:rPr>
              <w:t>инструменты</w:t>
            </w: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pacing w:val="-1"/>
                <w:sz w:val="28"/>
                <w:szCs w:val="28"/>
                <w:lang w:val="en-US"/>
              </w:rPr>
              <w:t>Баян</w:t>
            </w:r>
          </w:p>
        </w:tc>
        <w:tc>
          <w:tcPr>
            <w:tcW w:w="1440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702" w:type="dxa"/>
          </w:tcPr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  <w:p>
            <w:pPr>
              <w:ind w:left="170"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94" w:type="dxa"/>
          </w:tcPr>
          <w:p>
            <w:pPr>
              <w:spacing w:before="176"/>
              <w:ind w:right="5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Удовлетворительное</w:t>
            </w:r>
          </w:p>
        </w:tc>
      </w:tr>
    </w:tbl>
    <w:p>
      <w:pPr>
        <w:ind w:left="170" w:right="57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5993765</wp:posOffset>
                </wp:positionV>
                <wp:extent cx="50165" cy="7620"/>
                <wp:effectExtent l="3175" t="2540" r="381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5pt;margin-top:471.95pt;height:0.6pt;width:3.95pt;mso-position-horizontal-relative:page;mso-position-vertical-relative:page;z-index:-251644928;mso-width-relative:page;mso-height-relative:page;" fillcolor="#000000" filled="t" stroked="f" coordsize="21600,21600" o:gfxdata="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ViM/vaAAAACwEAAA8AAAAAAAAAAQAgAAAAIgAAAGRycy9kb3ducmV2&#10;LnhtbFBLAQIUABQAAAAIAIdO4kBMy4DzMwIAADYEAAAOAAAAAAAAAAEAIAAAACkBAABkcnMvZTJv&#10;RG9jLnhtbFBLBQYAAAAABgAGAFkBAADO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ind w:left="170" w:right="57" w:firstLine="708"/>
        <w:jc w:val="both"/>
        <w:rPr>
          <w:rFonts w:eastAsia="Cambria"/>
          <w:spacing w:val="-3"/>
          <w:w w:val="95"/>
          <w:sz w:val="28"/>
          <w:szCs w:val="28"/>
        </w:rPr>
      </w:pPr>
      <w:r>
        <w:rPr>
          <w:rFonts w:eastAsia="Cambria"/>
          <w:sz w:val="28"/>
          <w:szCs w:val="28"/>
        </w:rPr>
        <w:t xml:space="preserve">Кабинеты, выделенные под </w:t>
      </w:r>
      <w:r>
        <w:rPr>
          <w:rFonts w:eastAsia="Cambria"/>
          <w:sz w:val="28"/>
          <w:szCs w:val="28"/>
          <w:lang w:val="ru-RU"/>
        </w:rPr>
        <w:t>С</w:t>
      </w:r>
      <w:r>
        <w:rPr>
          <w:rFonts w:eastAsia="Cambria"/>
          <w:sz w:val="28"/>
          <w:szCs w:val="28"/>
        </w:rPr>
        <w:t>К, имеют общую площадь</w:t>
      </w:r>
      <w:r>
        <w:rPr>
          <w:rFonts w:eastAsia="Cambria"/>
          <w:w w:val="95"/>
          <w:sz w:val="28"/>
          <w:szCs w:val="28"/>
        </w:rPr>
        <w:t xml:space="preserve"> 197,3 кв.м.,</w:t>
      </w:r>
    </w:p>
    <w:p>
      <w:pPr>
        <w:ind w:left="170" w:right="57" w:firstLine="708"/>
        <w:jc w:val="both"/>
        <w:rPr>
          <w:rFonts w:eastAsia="Cambria"/>
          <w:spacing w:val="-10"/>
          <w:sz w:val="28"/>
          <w:szCs w:val="28"/>
        </w:rPr>
      </w:pPr>
      <w:r>
        <w:rPr>
          <w:rFonts w:eastAsia="Cambria"/>
          <w:w w:val="95"/>
          <w:sz w:val="28"/>
          <w:szCs w:val="28"/>
        </w:rPr>
        <w:t>На объектах созданы условия для обеспечения охраны жизни и здоровья работников и посетителей.</w:t>
      </w:r>
      <w:r>
        <w:rPr>
          <w:rFonts w:eastAsia="Cambria"/>
          <w:spacing w:val="-64"/>
          <w:w w:val="95"/>
          <w:sz w:val="28"/>
          <w:szCs w:val="28"/>
        </w:rPr>
        <w:t xml:space="preserve">    </w:t>
      </w:r>
      <w:r>
        <w:rPr>
          <w:rFonts w:eastAsia="Cambria"/>
          <w:spacing w:val="-2"/>
          <w:sz w:val="28"/>
          <w:szCs w:val="28"/>
        </w:rPr>
        <w:t>Здание</w:t>
      </w:r>
      <w:r>
        <w:rPr>
          <w:rFonts w:eastAsia="Cambria"/>
          <w:spacing w:val="-9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соответствует</w:t>
      </w:r>
      <w:r>
        <w:rPr>
          <w:rFonts w:eastAsia="Cambria"/>
          <w:spacing w:val="-9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СанПиН.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В течение нескольких лет все объекты работают без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нарушений.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 xml:space="preserve">Зрительный зал имеет сцену площадью 16,7 кв.м, вместительность зала до 60 человек, также в здании есть хореографические зеркала, что позволяет заниматься участникам хореографического кружка. В зале проходят репетиции вокального, театрального и хореографического кружка. А также мероприятия (квесты в зимний период, развлекательные программы для разных возрастных категорий) и встречи любительских формирований. В костюмерной проводятся занятия кружка «Юный дизайнер». В </w:t>
      </w:r>
      <w:r>
        <w:rPr>
          <w:rFonts w:eastAsia="Cambria"/>
          <w:sz w:val="28"/>
          <w:szCs w:val="28"/>
          <w:lang w:val="ru-RU"/>
        </w:rPr>
        <w:t>вестибюле</w:t>
      </w:r>
      <w:r>
        <w:rPr>
          <w:rFonts w:eastAsia="Cambria"/>
          <w:sz w:val="28"/>
          <w:szCs w:val="28"/>
        </w:rPr>
        <w:t xml:space="preserve">  хореография, мастер-классы, беседы и викторины (для малого количества посетителей). Для всех посетителей есть свободный доступ к кулеру с питьевой водой, туалет.</w:t>
      </w:r>
    </w:p>
    <w:p>
      <w:pPr>
        <w:shd w:val="clear" w:color="auto" w:fill="FFFFFF" w:themeFill="background1"/>
        <w:ind w:left="170" w:right="57"/>
        <w:jc w:val="both"/>
        <w:rPr>
          <w:rFonts w:eastAsia="Cambria"/>
          <w:spacing w:val="-2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За 2022 год были приобретены основные средства, непосредственно участвующие в оказании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муниципальных</w:t>
      </w:r>
      <w:r>
        <w:rPr>
          <w:rFonts w:eastAsia="Cambria"/>
          <w:spacing w:val="-1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услуг</w:t>
      </w:r>
      <w:r>
        <w:rPr>
          <w:rFonts w:eastAsia="Cambria"/>
          <w:spacing w:val="-10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</w:t>
      </w:r>
      <w:r>
        <w:rPr>
          <w:rFonts w:eastAsia="Cambria"/>
          <w:spacing w:val="-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проведении</w:t>
      </w:r>
      <w:r>
        <w:rPr>
          <w:rFonts w:eastAsia="Cambria"/>
          <w:spacing w:val="-7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мероприятий</w:t>
      </w:r>
      <w:r>
        <w:rPr>
          <w:rFonts w:eastAsia="Cambria"/>
          <w:spacing w:val="-11"/>
          <w:sz w:val="28"/>
          <w:szCs w:val="28"/>
        </w:rPr>
        <w:t>, канцелярские товары.</w:t>
      </w:r>
    </w:p>
    <w:p>
      <w:pPr>
        <w:ind w:left="170" w:right="57"/>
        <w:jc w:val="both"/>
        <w:rPr>
          <w:rFonts w:eastAsia="Cambria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pacing w:val="-16"/>
          <w:sz w:val="28"/>
          <w:szCs w:val="28"/>
        </w:rPr>
      </w:pPr>
      <w:r>
        <w:rPr>
          <w:rFonts w:eastAsia="Cambria"/>
          <w:sz w:val="28"/>
          <w:szCs w:val="28"/>
        </w:rPr>
        <w:t xml:space="preserve">Техническое состояние основных средств соответствует значениям параметров, установленных  </w:t>
      </w:r>
      <w:r>
        <w:rPr>
          <w:rFonts w:eastAsia="Cambria"/>
          <w:spacing w:val="-68"/>
          <w:sz w:val="28"/>
          <w:szCs w:val="28"/>
        </w:rPr>
        <w:t xml:space="preserve">     </w:t>
      </w:r>
      <w:r>
        <w:rPr>
          <w:rFonts w:eastAsia="Cambria"/>
          <w:spacing w:val="-1"/>
          <w:sz w:val="28"/>
          <w:szCs w:val="28"/>
        </w:rPr>
        <w:t>технической</w:t>
      </w:r>
      <w:r>
        <w:rPr>
          <w:rFonts w:eastAsia="Cambria"/>
          <w:spacing w:val="-18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документацией.</w:t>
      </w:r>
    </w:p>
    <w:p>
      <w:pPr>
        <w:ind w:left="170" w:right="57"/>
        <w:jc w:val="both"/>
        <w:rPr>
          <w:rFonts w:eastAsia="Cambria"/>
          <w:sz w:val="28"/>
          <w:szCs w:val="28"/>
        </w:rPr>
      </w:pPr>
      <w:r>
        <w:rPr>
          <w:rFonts w:eastAsia="Cambria"/>
          <w:spacing w:val="-1"/>
          <w:sz w:val="28"/>
          <w:szCs w:val="28"/>
        </w:rPr>
        <w:t>Сохранность</w:t>
      </w:r>
      <w:r>
        <w:rPr>
          <w:rFonts w:eastAsia="Cambria"/>
          <w:spacing w:val="-17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имущества</w:t>
      </w:r>
      <w:r>
        <w:rPr>
          <w:rFonts w:eastAsia="Cambria"/>
          <w:spacing w:val="-20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обеспечивают</w:t>
      </w:r>
      <w:r>
        <w:rPr>
          <w:rFonts w:eastAsia="Cambria"/>
          <w:spacing w:val="-1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следующие</w:t>
      </w:r>
      <w:r>
        <w:rPr>
          <w:rFonts w:eastAsia="Cambria"/>
          <w:spacing w:val="-1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мероприятия:</w:t>
      </w:r>
    </w:p>
    <w:p>
      <w:pPr>
        <w:numPr>
          <w:ilvl w:val="0"/>
          <w:numId w:val="2"/>
        </w:numPr>
        <w:tabs>
          <w:tab w:val="left" w:pos="-284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pacing w:val="-1"/>
          <w:sz w:val="28"/>
          <w:szCs w:val="28"/>
        </w:rPr>
        <w:t>техническое</w:t>
      </w:r>
      <w:r>
        <w:rPr>
          <w:rFonts w:eastAsia="Verdana"/>
          <w:spacing w:val="-18"/>
          <w:sz w:val="28"/>
          <w:szCs w:val="28"/>
        </w:rPr>
        <w:t xml:space="preserve"> </w:t>
      </w:r>
      <w:r>
        <w:rPr>
          <w:rFonts w:eastAsia="Verdana"/>
          <w:spacing w:val="-1"/>
          <w:sz w:val="28"/>
          <w:szCs w:val="28"/>
        </w:rPr>
        <w:t>обслуживание</w:t>
      </w:r>
      <w:r>
        <w:rPr>
          <w:rFonts w:eastAsia="Verdana"/>
          <w:spacing w:val="-13"/>
          <w:sz w:val="28"/>
          <w:szCs w:val="28"/>
        </w:rPr>
        <w:t xml:space="preserve"> </w:t>
      </w:r>
      <w:r>
        <w:rPr>
          <w:rFonts w:eastAsia="Verdana"/>
          <w:spacing w:val="-1"/>
          <w:sz w:val="28"/>
          <w:szCs w:val="28"/>
        </w:rPr>
        <w:t>системы</w:t>
      </w:r>
      <w:r>
        <w:rPr>
          <w:rFonts w:eastAsia="Verdana"/>
          <w:spacing w:val="-15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АПС;</w:t>
      </w:r>
    </w:p>
    <w:p>
      <w:pPr>
        <w:numPr>
          <w:ilvl w:val="0"/>
          <w:numId w:val="2"/>
        </w:numPr>
        <w:tabs>
          <w:tab w:val="left" w:pos="-284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техническое</w:t>
      </w:r>
      <w:r>
        <w:rPr>
          <w:rFonts w:eastAsia="Verdana"/>
          <w:spacing w:val="14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обслуживание</w:t>
      </w:r>
      <w:r>
        <w:rPr>
          <w:rFonts w:eastAsia="Verdana"/>
          <w:spacing w:val="21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тревожной</w:t>
      </w:r>
      <w:r>
        <w:rPr>
          <w:rFonts w:eastAsia="Verdana"/>
          <w:spacing w:val="15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сигнализации;</w:t>
      </w:r>
    </w:p>
    <w:p>
      <w:pPr>
        <w:numPr>
          <w:ilvl w:val="0"/>
          <w:numId w:val="2"/>
        </w:numPr>
        <w:tabs>
          <w:tab w:val="left" w:pos="-284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техническое</w:t>
      </w:r>
      <w:r>
        <w:rPr>
          <w:rFonts w:eastAsia="Verdana"/>
          <w:spacing w:val="27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обслуживание</w:t>
      </w:r>
      <w:r>
        <w:rPr>
          <w:rFonts w:eastAsia="Verdana"/>
          <w:spacing w:val="35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системы</w:t>
      </w:r>
      <w:r>
        <w:rPr>
          <w:rFonts w:eastAsia="Verdana"/>
          <w:spacing w:val="29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видеонаблюдения;</w:t>
      </w:r>
    </w:p>
    <w:p>
      <w:pPr>
        <w:numPr>
          <w:ilvl w:val="0"/>
          <w:numId w:val="2"/>
        </w:numPr>
        <w:tabs>
          <w:tab w:val="left" w:pos="-284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техническое обслуживание</w:t>
      </w:r>
      <w:r>
        <w:rPr>
          <w:rFonts w:eastAsia="Verdana"/>
          <w:spacing w:val="1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внутренних</w:t>
      </w:r>
      <w:r>
        <w:rPr>
          <w:rFonts w:eastAsia="Verdana"/>
          <w:spacing w:val="1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электрических</w:t>
      </w:r>
      <w:r>
        <w:rPr>
          <w:rFonts w:eastAsia="Verdana"/>
          <w:spacing w:val="7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сетей;</w:t>
      </w:r>
    </w:p>
    <w:p>
      <w:pPr>
        <w:numPr>
          <w:ilvl w:val="0"/>
          <w:numId w:val="2"/>
        </w:numPr>
        <w:tabs>
          <w:tab w:val="left" w:pos="-284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техническое</w:t>
      </w:r>
      <w:r>
        <w:rPr>
          <w:rFonts w:eastAsia="Verdana"/>
          <w:spacing w:val="-15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обслуживание</w:t>
      </w:r>
      <w:r>
        <w:rPr>
          <w:rFonts w:eastAsia="Verdana"/>
          <w:spacing w:val="-10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узлов</w:t>
      </w:r>
      <w:r>
        <w:rPr>
          <w:rFonts w:eastAsia="Verdana"/>
          <w:spacing w:val="-12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  <w:lang w:val="ru-RU"/>
        </w:rPr>
        <w:t>учёта</w:t>
      </w:r>
      <w:r>
        <w:rPr>
          <w:rFonts w:eastAsia="Verdana"/>
          <w:spacing w:val="-8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тепла</w:t>
      </w:r>
      <w:r>
        <w:rPr>
          <w:rFonts w:eastAsia="Verdana"/>
          <w:spacing w:val="-12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и</w:t>
      </w:r>
      <w:r>
        <w:rPr>
          <w:rFonts w:eastAsia="Verdana"/>
          <w:spacing w:val="-13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воды;</w:t>
      </w:r>
    </w:p>
    <w:p>
      <w:pPr>
        <w:numPr>
          <w:ilvl w:val="0"/>
          <w:numId w:val="2"/>
        </w:numPr>
        <w:tabs>
          <w:tab w:val="left" w:pos="-284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w w:val="95"/>
          <w:sz w:val="28"/>
          <w:szCs w:val="28"/>
        </w:rPr>
        <w:t>техническое</w:t>
      </w:r>
      <w:r>
        <w:rPr>
          <w:rFonts w:eastAsia="Verdana"/>
          <w:spacing w:val="15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обслуживание</w:t>
      </w:r>
      <w:r>
        <w:rPr>
          <w:rFonts w:eastAsia="Verdana"/>
          <w:spacing w:val="22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и</w:t>
      </w:r>
      <w:r>
        <w:rPr>
          <w:rFonts w:eastAsia="Verdana"/>
          <w:spacing w:val="18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текущий</w:t>
      </w:r>
      <w:r>
        <w:rPr>
          <w:rFonts w:eastAsia="Verdana"/>
          <w:spacing w:val="17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ремонт</w:t>
      </w:r>
      <w:r>
        <w:rPr>
          <w:rFonts w:eastAsia="Verdana"/>
          <w:spacing w:val="29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сетей</w:t>
      </w:r>
      <w:r>
        <w:rPr>
          <w:rFonts w:eastAsia="Verdana"/>
          <w:spacing w:val="25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тепло-, водоснабжения</w:t>
      </w:r>
      <w:r>
        <w:rPr>
          <w:rFonts w:eastAsia="Verdana"/>
          <w:spacing w:val="19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и</w:t>
      </w:r>
      <w:r>
        <w:rPr>
          <w:rFonts w:eastAsia="Verdana"/>
          <w:spacing w:val="25"/>
          <w:w w:val="95"/>
          <w:sz w:val="28"/>
          <w:szCs w:val="28"/>
        </w:rPr>
        <w:t xml:space="preserve"> </w:t>
      </w:r>
      <w:r>
        <w:rPr>
          <w:rFonts w:eastAsia="Verdana"/>
          <w:w w:val="95"/>
          <w:sz w:val="28"/>
          <w:szCs w:val="28"/>
        </w:rPr>
        <w:t>канализации;</w:t>
      </w:r>
    </w:p>
    <w:p>
      <w:pPr>
        <w:numPr>
          <w:ilvl w:val="0"/>
          <w:numId w:val="2"/>
        </w:numPr>
        <w:tabs>
          <w:tab w:val="left" w:pos="-284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pacing w:val="-1"/>
          <w:sz w:val="28"/>
          <w:szCs w:val="28"/>
        </w:rPr>
        <w:t>экстренное</w:t>
      </w:r>
      <w:r>
        <w:rPr>
          <w:rFonts w:eastAsia="Verdana"/>
          <w:spacing w:val="-18"/>
          <w:sz w:val="28"/>
          <w:szCs w:val="28"/>
        </w:rPr>
        <w:t xml:space="preserve"> </w:t>
      </w:r>
      <w:r>
        <w:rPr>
          <w:rFonts w:eastAsia="Verdana"/>
          <w:spacing w:val="-1"/>
          <w:sz w:val="28"/>
          <w:szCs w:val="28"/>
        </w:rPr>
        <w:t>реагирование</w:t>
      </w:r>
      <w:r>
        <w:rPr>
          <w:rFonts w:eastAsia="Verdana"/>
          <w:spacing w:val="-19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на</w:t>
      </w:r>
      <w:r>
        <w:rPr>
          <w:rFonts w:eastAsia="Verdana"/>
          <w:spacing w:val="-16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срабатывание</w:t>
      </w:r>
      <w:r>
        <w:rPr>
          <w:rFonts w:eastAsia="Verdana"/>
          <w:spacing w:val="-18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средств</w:t>
      </w:r>
      <w:r>
        <w:rPr>
          <w:rFonts w:eastAsia="Verdana"/>
          <w:spacing w:val="-1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тревожной</w:t>
      </w:r>
      <w:r>
        <w:rPr>
          <w:rFonts w:eastAsia="Verdana"/>
          <w:spacing w:val="-1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сигнализации;</w:t>
      </w:r>
    </w:p>
    <w:p>
      <w:pPr>
        <w:numPr>
          <w:ilvl w:val="0"/>
          <w:numId w:val="2"/>
        </w:numPr>
        <w:tabs>
          <w:tab w:val="left" w:pos="-284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pacing w:val="-2"/>
          <w:w w:val="95"/>
          <w:sz w:val="28"/>
          <w:szCs w:val="28"/>
        </w:rPr>
        <w:t>экстренный</w:t>
      </w:r>
      <w:r>
        <w:rPr>
          <w:rFonts w:eastAsia="Verdana"/>
          <w:spacing w:val="-14"/>
          <w:w w:val="95"/>
          <w:sz w:val="28"/>
          <w:szCs w:val="28"/>
        </w:rPr>
        <w:t xml:space="preserve"> </w:t>
      </w:r>
      <w:r>
        <w:rPr>
          <w:rFonts w:eastAsia="Verdana"/>
          <w:spacing w:val="-2"/>
          <w:w w:val="95"/>
          <w:sz w:val="28"/>
          <w:szCs w:val="28"/>
        </w:rPr>
        <w:t>вызов</w:t>
      </w:r>
      <w:r>
        <w:rPr>
          <w:rFonts w:eastAsia="Verdana"/>
          <w:spacing w:val="-13"/>
          <w:w w:val="95"/>
          <w:sz w:val="28"/>
          <w:szCs w:val="28"/>
        </w:rPr>
        <w:t xml:space="preserve"> </w:t>
      </w:r>
      <w:r>
        <w:rPr>
          <w:rFonts w:eastAsia="Verdana"/>
          <w:spacing w:val="-1"/>
          <w:w w:val="95"/>
          <w:sz w:val="28"/>
          <w:szCs w:val="28"/>
        </w:rPr>
        <w:t>полиции;</w:t>
      </w:r>
    </w:p>
    <w:p>
      <w:pPr>
        <w:numPr>
          <w:ilvl w:val="0"/>
          <w:numId w:val="2"/>
        </w:numPr>
        <w:tabs>
          <w:tab w:val="left" w:pos="-284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pacing w:val="-2"/>
          <w:sz w:val="28"/>
          <w:szCs w:val="28"/>
        </w:rPr>
        <w:t>коммунальные</w:t>
      </w:r>
      <w:r>
        <w:rPr>
          <w:rFonts w:eastAsia="Verdana"/>
          <w:spacing w:val="-14"/>
          <w:sz w:val="28"/>
          <w:szCs w:val="28"/>
        </w:rPr>
        <w:t xml:space="preserve"> </w:t>
      </w:r>
      <w:r>
        <w:rPr>
          <w:rFonts w:eastAsia="Verdana"/>
          <w:spacing w:val="-2"/>
          <w:sz w:val="28"/>
          <w:szCs w:val="28"/>
        </w:rPr>
        <w:t>услуги</w:t>
      </w:r>
      <w:r>
        <w:rPr>
          <w:rFonts w:eastAsia="Verdana"/>
          <w:spacing w:val="-9"/>
          <w:sz w:val="28"/>
          <w:szCs w:val="28"/>
        </w:rPr>
        <w:t xml:space="preserve"> </w:t>
      </w:r>
      <w:r>
        <w:rPr>
          <w:rFonts w:eastAsia="Verdana"/>
          <w:spacing w:val="-2"/>
          <w:sz w:val="28"/>
          <w:szCs w:val="28"/>
        </w:rPr>
        <w:t>(</w:t>
      </w:r>
      <w:r>
        <w:rPr>
          <w:rFonts w:eastAsia="Verdana"/>
          <w:spacing w:val="-1"/>
          <w:sz w:val="28"/>
          <w:szCs w:val="28"/>
        </w:rPr>
        <w:t>холодное</w:t>
      </w:r>
      <w:r>
        <w:rPr>
          <w:rFonts w:eastAsia="Verdana"/>
          <w:spacing w:val="-14"/>
          <w:sz w:val="28"/>
          <w:szCs w:val="28"/>
        </w:rPr>
        <w:t xml:space="preserve"> </w:t>
      </w:r>
      <w:r>
        <w:rPr>
          <w:rFonts w:eastAsia="Verdana"/>
          <w:spacing w:val="-1"/>
          <w:sz w:val="28"/>
          <w:szCs w:val="28"/>
        </w:rPr>
        <w:t>водоснабжение,</w:t>
      </w:r>
      <w:r>
        <w:rPr>
          <w:rFonts w:eastAsia="Verdana"/>
          <w:spacing w:val="-67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теплоснабжение);</w:t>
      </w:r>
    </w:p>
    <w:p>
      <w:pPr>
        <w:ind w:left="170" w:right="57" w:firstLine="708"/>
        <w:jc w:val="both"/>
        <w:rPr>
          <w:rFonts w:eastAsia="Cambria"/>
          <w:spacing w:val="-17"/>
          <w:w w:val="95"/>
          <w:sz w:val="28"/>
          <w:szCs w:val="28"/>
        </w:rPr>
      </w:pPr>
      <w:r>
        <w:rPr>
          <w:rFonts w:eastAsia="Cambria"/>
          <w:sz w:val="28"/>
          <w:szCs w:val="28"/>
        </w:rPr>
        <w:t>Своевременно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проводятся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работы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противопожарным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мероприятиям,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  <w:lang w:val="ru-RU"/>
        </w:rPr>
        <w:t>санитарно</w:t>
      </w:r>
      <w:r>
        <w:rPr>
          <w:rFonts w:hint="default" w:eastAsia="Cambria"/>
          <w:sz w:val="28"/>
          <w:szCs w:val="28"/>
          <w:lang w:val="ru-RU"/>
        </w:rPr>
        <w:t xml:space="preserve"> -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эпидемиологическому</w:t>
      </w:r>
      <w:r>
        <w:rPr>
          <w:rFonts w:eastAsia="Cambria"/>
          <w:spacing w:val="-16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состоянию</w:t>
      </w:r>
      <w:r>
        <w:rPr>
          <w:rFonts w:eastAsia="Cambria"/>
          <w:spacing w:val="-13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учреждения.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В целях недопущения распространения новой коронавирусной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w w:val="97"/>
          <w:sz w:val="28"/>
          <w:szCs w:val="28"/>
        </w:rPr>
        <w:t>и</w:t>
      </w:r>
      <w:r>
        <w:rPr>
          <w:rFonts w:eastAsia="Cambria"/>
          <w:spacing w:val="-1"/>
          <w:w w:val="114"/>
          <w:sz w:val="28"/>
          <w:szCs w:val="28"/>
        </w:rPr>
        <w:t>н</w:t>
      </w:r>
      <w:r>
        <w:rPr>
          <w:rFonts w:eastAsia="Cambria"/>
          <w:spacing w:val="-3"/>
          <w:w w:val="114"/>
          <w:sz w:val="28"/>
          <w:szCs w:val="28"/>
        </w:rPr>
        <w:t>ф</w:t>
      </w:r>
      <w:r>
        <w:rPr>
          <w:rFonts w:eastAsia="Cambria"/>
          <w:spacing w:val="-2"/>
          <w:w w:val="109"/>
          <w:sz w:val="28"/>
          <w:szCs w:val="28"/>
        </w:rPr>
        <w:t>е</w:t>
      </w:r>
      <w:r>
        <w:rPr>
          <w:rFonts w:eastAsia="Cambria"/>
          <w:w w:val="94"/>
          <w:sz w:val="28"/>
          <w:szCs w:val="28"/>
        </w:rPr>
        <w:t>к</w:t>
      </w:r>
      <w:r>
        <w:rPr>
          <w:rFonts w:eastAsia="Cambria"/>
          <w:spacing w:val="-3"/>
          <w:w w:val="94"/>
          <w:sz w:val="28"/>
          <w:szCs w:val="28"/>
        </w:rPr>
        <w:t>ц</w:t>
      </w:r>
      <w:r>
        <w:rPr>
          <w:rFonts w:eastAsia="Cambria"/>
          <w:w w:val="97"/>
          <w:sz w:val="28"/>
          <w:szCs w:val="28"/>
        </w:rPr>
        <w:t>ии</w:t>
      </w:r>
      <w:r>
        <w:rPr>
          <w:rFonts w:eastAsia="Cambria"/>
          <w:sz w:val="28"/>
          <w:szCs w:val="28"/>
        </w:rPr>
        <w:t xml:space="preserve"> </w:t>
      </w:r>
      <w:r>
        <w:rPr>
          <w:rFonts w:eastAsia="Cambria"/>
          <w:spacing w:val="-6"/>
          <w:w w:val="117"/>
          <w:sz w:val="28"/>
          <w:szCs w:val="28"/>
        </w:rPr>
        <w:t>C</w:t>
      </w:r>
      <w:r>
        <w:rPr>
          <w:rFonts w:eastAsia="Cambria"/>
          <w:spacing w:val="2"/>
          <w:w w:val="111"/>
          <w:sz w:val="28"/>
          <w:szCs w:val="28"/>
        </w:rPr>
        <w:t>O</w:t>
      </w:r>
      <w:r>
        <w:rPr>
          <w:rFonts w:eastAsia="Cambria"/>
          <w:spacing w:val="-3"/>
          <w:w w:val="103"/>
          <w:sz w:val="28"/>
          <w:szCs w:val="28"/>
        </w:rPr>
        <w:t>V</w:t>
      </w:r>
      <w:r>
        <w:rPr>
          <w:rFonts w:eastAsia="Cambria"/>
          <w:spacing w:val="-3"/>
          <w:w w:val="54"/>
          <w:sz w:val="28"/>
          <w:szCs w:val="28"/>
        </w:rPr>
        <w:t>I</w:t>
      </w:r>
      <w:r>
        <w:rPr>
          <w:rFonts w:eastAsia="Cambria"/>
          <w:w w:val="97"/>
          <w:sz w:val="28"/>
          <w:szCs w:val="28"/>
        </w:rPr>
        <w:t>D</w:t>
      </w:r>
      <w:r>
        <w:rPr>
          <w:rFonts w:eastAsia="Cambria"/>
          <w:w w:val="73"/>
          <w:sz w:val="28"/>
          <w:szCs w:val="28"/>
        </w:rPr>
        <w:t>-</w:t>
      </w:r>
      <w:r>
        <w:rPr>
          <w:rFonts w:eastAsia="Cambria"/>
          <w:sz w:val="28"/>
          <w:szCs w:val="28"/>
        </w:rPr>
        <w:t>19 в учреждении установлены санитайзеры, все работники обеспечены средствами</w:t>
      </w:r>
      <w:r>
        <w:rPr>
          <w:rFonts w:eastAsia="Cambria"/>
          <w:spacing w:val="-18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индивидуальной</w:t>
      </w:r>
      <w:r>
        <w:rPr>
          <w:rFonts w:eastAsia="Cambria"/>
          <w:spacing w:val="-1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защиты.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</w:p>
    <w:p>
      <w:pPr>
        <w:tabs>
          <w:tab w:val="left" w:pos="1152"/>
        </w:tabs>
        <w:spacing w:before="60"/>
        <w:ind w:left="170" w:right="57"/>
        <w:jc w:val="both"/>
        <w:rPr>
          <w:b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4.2. Состояние и развитие кадрового потенциала (в т.ч. Курсы ПК, аттестация, достижения сотрудников в 2021</w:t>
      </w:r>
      <w:r>
        <w:rPr>
          <w:rFonts w:hint="default"/>
          <w:b/>
          <w:bCs/>
          <w:sz w:val="28"/>
          <w:szCs w:val="28"/>
          <w:lang w:val="ru-RU"/>
        </w:rPr>
        <w:t>-2022</w:t>
      </w:r>
      <w:r>
        <w:rPr>
          <w:b/>
          <w:bCs/>
          <w:sz w:val="28"/>
          <w:szCs w:val="28"/>
        </w:rPr>
        <w:t xml:space="preserve"> г. и т.д.).</w:t>
      </w:r>
    </w:p>
    <w:p>
      <w:pPr>
        <w:ind w:firstLine="709"/>
        <w:jc w:val="both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sz w:val="28"/>
          <w:szCs w:val="28"/>
        </w:rPr>
        <w:t>Состояние и развитие кадрового потенциала.</w:t>
      </w:r>
    </w:p>
    <w:p>
      <w:pPr>
        <w:ind w:firstLine="709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 xml:space="preserve">Кадровая обеспеченность и качество профессиональной деятельности работников учреждения одна из главных управленческих задач </w:t>
      </w:r>
      <w:r>
        <w:rPr>
          <w:rFonts w:eastAsia="Cambria"/>
          <w:sz w:val="28"/>
          <w:szCs w:val="28"/>
          <w:lang w:val="ru-RU"/>
        </w:rPr>
        <w:t>С</w:t>
      </w:r>
      <w:r>
        <w:rPr>
          <w:rFonts w:eastAsia="Cambria"/>
          <w:sz w:val="28"/>
          <w:szCs w:val="28"/>
        </w:rPr>
        <w:t>К. Требования сегодняшнего дня – обеспеченность кадрами, имеющими профессиональное образование, хорошо знающими законодательную и нормативную правовую базу, владеющими эффективными технологиями в своей профессии, свободно ориентирующимися и успешно действующими в условиях рыночной экономики. Поэтому, учитывая, что многие наши специалисты обучались более 10 лет назад, узкопрофильно, без приобретения каких-либо навыков менеджмента и социокультурного проектирования, не уверенно внедряют в практику инновационные формы и методы, проводили системную работу по повышению профессиональной компетентности кадров.</w:t>
      </w:r>
    </w:p>
    <w:p>
      <w:pPr>
        <w:ind w:firstLine="709"/>
        <w:jc w:val="both"/>
        <w:rPr>
          <w:rFonts w:eastAsia="Cambria"/>
          <w:sz w:val="28"/>
          <w:szCs w:val="28"/>
        </w:rPr>
      </w:pPr>
      <w:r>
        <w:rPr>
          <w:rFonts w:eastAsia="Cambria"/>
          <w:w w:val="95"/>
          <w:sz w:val="28"/>
          <w:szCs w:val="28"/>
        </w:rPr>
        <w:t>Среднесписочная численность работников за 202</w:t>
      </w:r>
      <w:r>
        <w:rPr>
          <w:rFonts w:hint="default" w:eastAsia="Cambria"/>
          <w:w w:val="95"/>
          <w:sz w:val="28"/>
          <w:szCs w:val="28"/>
          <w:lang w:val="ru-RU"/>
        </w:rPr>
        <w:t>1-2022</w:t>
      </w:r>
      <w:r>
        <w:rPr>
          <w:rFonts w:eastAsia="Cambria"/>
          <w:w w:val="95"/>
          <w:sz w:val="28"/>
          <w:szCs w:val="28"/>
        </w:rPr>
        <w:t xml:space="preserve"> год составляет 4</w:t>
      </w:r>
      <w:r>
        <w:rPr>
          <w:rFonts w:eastAsia="Cambria"/>
          <w:spacing w:val="1"/>
          <w:w w:val="95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чел.</w:t>
      </w:r>
    </w:p>
    <w:p>
      <w:pPr>
        <w:ind w:firstLine="709"/>
        <w:jc w:val="both"/>
        <w:rPr>
          <w:rFonts w:eastAsia="Cambria"/>
          <w:sz w:val="28"/>
          <w:szCs w:val="28"/>
        </w:rPr>
      </w:pPr>
      <w:r>
        <w:rPr>
          <w:rFonts w:eastAsia="Cambria"/>
          <w:w w:val="95"/>
          <w:sz w:val="28"/>
          <w:szCs w:val="28"/>
        </w:rPr>
        <w:t>Количество</w:t>
      </w:r>
      <w:r>
        <w:rPr>
          <w:rFonts w:eastAsia="Cambria"/>
          <w:spacing w:val="-65"/>
          <w:w w:val="95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вакантных</w:t>
      </w:r>
      <w:r>
        <w:rPr>
          <w:rFonts w:eastAsia="Cambria"/>
          <w:spacing w:val="-9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должностей</w:t>
      </w:r>
      <w:r>
        <w:rPr>
          <w:rFonts w:eastAsia="Cambria"/>
          <w:spacing w:val="-8"/>
          <w:sz w:val="28"/>
          <w:szCs w:val="28"/>
        </w:rPr>
        <w:t xml:space="preserve"> 0 </w:t>
      </w:r>
      <w:r>
        <w:rPr>
          <w:rFonts w:eastAsia="Cambria"/>
          <w:spacing w:val="-1"/>
          <w:sz w:val="28"/>
          <w:szCs w:val="28"/>
        </w:rPr>
        <w:t>штатных</w:t>
      </w:r>
      <w:r>
        <w:rPr>
          <w:rFonts w:eastAsia="Cambria"/>
          <w:spacing w:val="-5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единиц,</w:t>
      </w:r>
      <w:r>
        <w:rPr>
          <w:rFonts w:eastAsia="Cambria"/>
          <w:spacing w:val="-6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из</w:t>
      </w:r>
      <w:r>
        <w:rPr>
          <w:rFonts w:eastAsia="Cambria"/>
          <w:spacing w:val="-11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них</w:t>
      </w:r>
      <w:r>
        <w:rPr>
          <w:rFonts w:eastAsia="Cambria"/>
          <w:spacing w:val="-6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категории</w:t>
      </w:r>
      <w:r>
        <w:rPr>
          <w:rFonts w:eastAsia="Cambria"/>
          <w:spacing w:val="-8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«основной</w:t>
      </w:r>
      <w:r>
        <w:rPr>
          <w:rFonts w:eastAsia="Cambria"/>
          <w:spacing w:val="-8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персонал»</w:t>
      </w:r>
      <w:r>
        <w:rPr>
          <w:rFonts w:eastAsia="Cambria"/>
          <w:spacing w:val="-5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-</w:t>
      </w:r>
      <w:r>
        <w:rPr>
          <w:rFonts w:eastAsia="Cambria"/>
          <w:spacing w:val="-5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 xml:space="preserve"> 0  штатных</w:t>
      </w:r>
      <w:r>
        <w:rPr>
          <w:rFonts w:eastAsia="Cambria"/>
          <w:spacing w:val="-67"/>
          <w:sz w:val="28"/>
          <w:szCs w:val="28"/>
        </w:rPr>
        <w:t xml:space="preserve">                        </w:t>
      </w:r>
      <w:r>
        <w:rPr>
          <w:rFonts w:eastAsia="Cambria"/>
          <w:sz w:val="28"/>
          <w:szCs w:val="28"/>
        </w:rPr>
        <w:t>единиц.</w:t>
      </w:r>
    </w:p>
    <w:p>
      <w:pPr>
        <w:tabs>
          <w:tab w:val="left" w:pos="8715"/>
        </w:tabs>
        <w:ind w:firstLine="709"/>
        <w:jc w:val="both"/>
        <w:rPr>
          <w:rFonts w:hint="default" w:eastAsia="Cambria"/>
          <w:b/>
          <w:sz w:val="28"/>
          <w:szCs w:val="28"/>
          <w:lang w:val="ru-RU"/>
        </w:rPr>
      </w:pPr>
      <w:r>
        <w:rPr>
          <w:rFonts w:eastAsia="Cambria"/>
          <w:sz w:val="28"/>
          <w:szCs w:val="28"/>
        </w:rPr>
        <w:t>Число</w:t>
      </w:r>
      <w:r>
        <w:rPr>
          <w:rFonts w:eastAsia="Cambria"/>
          <w:spacing w:val="-3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служащих,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имеющих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иные</w:t>
      </w:r>
      <w:r>
        <w:rPr>
          <w:rFonts w:eastAsia="Cambria"/>
          <w:spacing w:val="-3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правительственные</w:t>
      </w:r>
      <w:r>
        <w:rPr>
          <w:rFonts w:eastAsia="Cambria"/>
          <w:spacing w:val="-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награды,</w:t>
      </w:r>
      <w:r>
        <w:rPr>
          <w:rFonts w:eastAsia="Cambria"/>
          <w:spacing w:val="56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 xml:space="preserve">звания </w:t>
      </w:r>
      <w:r>
        <w:rPr>
          <w:rFonts w:eastAsia="Cambria"/>
          <w:sz w:val="28"/>
          <w:szCs w:val="28"/>
          <w:u w:val="thick"/>
        </w:rPr>
        <w:t xml:space="preserve"> </w:t>
      </w:r>
      <w:r>
        <w:rPr>
          <w:rFonts w:hint="default" w:eastAsia="Cambria"/>
          <w:sz w:val="28"/>
          <w:szCs w:val="28"/>
          <w:u w:val="thick"/>
          <w:lang w:val="ru-RU"/>
        </w:rPr>
        <w:t xml:space="preserve">- </w:t>
      </w:r>
      <w:r>
        <w:rPr>
          <w:rFonts w:eastAsia="Cambria"/>
          <w:sz w:val="28"/>
          <w:szCs w:val="28"/>
          <w:u w:val="thick"/>
        </w:rPr>
        <w:t>2</w:t>
      </w:r>
      <w:r>
        <w:rPr>
          <w:rFonts w:hint="default" w:eastAsia="Cambria"/>
          <w:sz w:val="28"/>
          <w:szCs w:val="28"/>
          <w:u w:val="thick"/>
          <w:lang w:val="ru-RU"/>
        </w:rPr>
        <w:t>.</w:t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состояние кадров </w:t>
      </w:r>
      <w:r>
        <w:rPr>
          <w:sz w:val="28"/>
          <w:szCs w:val="28"/>
          <w:lang w:val="ru-RU"/>
        </w:rPr>
        <w:t>С</w:t>
      </w:r>
      <w:r>
        <w:rPr>
          <w:sz w:val="28"/>
          <w:szCs w:val="28"/>
        </w:rPr>
        <w:t>К характеризуется следующими показателями:</w:t>
      </w:r>
    </w:p>
    <w:p>
      <w:pPr>
        <w:jc w:val="center"/>
        <w:rPr>
          <w:b/>
          <w:bCs/>
          <w:sz w:val="28"/>
          <w:szCs w:val="28"/>
        </w:rPr>
      </w:pPr>
    </w:p>
    <w:p>
      <w:pPr>
        <w:rPr>
          <w:sz w:val="24"/>
          <w:szCs w:val="24"/>
        </w:rPr>
      </w:pPr>
      <w:r>
        <w:rPr>
          <w:b/>
          <w:bCs/>
          <w:sz w:val="24"/>
          <w:szCs w:val="24"/>
        </w:rPr>
        <w:t>По возрасту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До 40 лет  - 1чел.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До 55 лет – 2 чел.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Свыше 55 лет – чел.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2887980" cy="1380490"/>
            <wp:effectExtent l="0" t="0" r="7620" b="1016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 стажу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До 3 лет - 1 чел.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С 5 до 10 лет -1 чел.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С 10 до 15 лет -1 чел.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Свыше 25 лет -1 чел.</w:t>
      </w: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 образованию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Высшее - 3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Среднее специальное - 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Незаконченное высшее - 1</w:t>
      </w:r>
    </w:p>
    <w:p>
      <w:pPr>
        <w:jc w:val="center"/>
        <w:rPr>
          <w:sz w:val="28"/>
          <w:szCs w:val="28"/>
        </w:rPr>
      </w:pPr>
    </w:p>
    <w:p>
      <w:pPr>
        <w:ind w:left="2124" w:firstLine="708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4054475" cy="1301115"/>
            <wp:effectExtent l="4445" t="5080" r="17780" b="825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>
      <w:pPr>
        <w:ind w:left="2124" w:firstLine="708"/>
        <w:jc w:val="center"/>
        <w:rPr>
          <w:sz w:val="28"/>
          <w:szCs w:val="28"/>
        </w:rPr>
      </w:pPr>
    </w:p>
    <w:p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Как видно из данных таблицы, в </w:t>
      </w:r>
      <w:r>
        <w:rPr>
          <w:sz w:val="28"/>
          <w:szCs w:val="28"/>
          <w:lang w:val="ru-RU"/>
        </w:rPr>
        <w:t>Клубе</w:t>
      </w:r>
      <w:r>
        <w:rPr>
          <w:sz w:val="28"/>
          <w:szCs w:val="28"/>
        </w:rPr>
        <w:t xml:space="preserve"> работают опытные, имеющие основную профессиональную подготовку специалисты. Текучести кадров нет.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Повышение квалификации</w:t>
      </w:r>
      <w:r>
        <w:rPr>
          <w:sz w:val="28"/>
          <w:szCs w:val="28"/>
        </w:rPr>
        <w:t>.</w:t>
      </w:r>
    </w:p>
    <w:p>
      <w:pPr>
        <w:ind w:firstLine="708"/>
        <w:jc w:val="both"/>
        <w:rPr>
          <w:sz w:val="28"/>
          <w:szCs w:val="28"/>
        </w:rPr>
      </w:pPr>
      <w:r>
        <w:rPr>
          <w:i/>
          <w:iCs/>
          <w:spacing w:val="-1"/>
          <w:sz w:val="28"/>
          <w:szCs w:val="28"/>
        </w:rPr>
        <w:t>П</w:t>
      </w:r>
      <w:r>
        <w:rPr>
          <w:spacing w:val="-1"/>
          <w:sz w:val="28"/>
          <w:szCs w:val="28"/>
        </w:rPr>
        <w:t>овышение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квалификации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работников</w:t>
      </w:r>
      <w:r>
        <w:rPr>
          <w:spacing w:val="-10"/>
          <w:sz w:val="28"/>
          <w:szCs w:val="28"/>
        </w:rPr>
        <w:t xml:space="preserve"> </w:t>
      </w:r>
      <w:r>
        <w:rPr>
          <w:color w:val="333333"/>
          <w:spacing w:val="-1"/>
          <w:sz w:val="28"/>
          <w:szCs w:val="28"/>
        </w:rPr>
        <w:t>—</w:t>
      </w:r>
      <w:r>
        <w:rPr>
          <w:color w:val="333333"/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залог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успеха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любого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учреждения.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В 2021 году проводилась работа по обучению, повышению квалификации и профессионального мастерства работников, в рамках Национального проекта «Культура», «Творческие люди».  В этот период вопросы повышения методической грамотности специалистов осуществлялись на всех сотрудниках, также проводились консультации по охране труда и технике безопасности для работников, участников клубных формирований.</w:t>
      </w:r>
    </w:p>
    <w:p>
      <w:pPr>
        <w:ind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Обеспечение</w:t>
      </w:r>
      <w:r>
        <w:rPr>
          <w:rFonts w:eastAsia="Cambria"/>
          <w:spacing w:val="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государственных</w:t>
      </w:r>
      <w:r>
        <w:rPr>
          <w:rFonts w:eastAsia="Cambria"/>
          <w:spacing w:val="8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гарантий</w:t>
      </w:r>
      <w:r>
        <w:rPr>
          <w:rFonts w:eastAsia="Cambria"/>
          <w:spacing w:val="8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доступности</w:t>
      </w:r>
      <w:r>
        <w:rPr>
          <w:rFonts w:eastAsia="Cambria"/>
          <w:spacing w:val="47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</w:t>
      </w:r>
      <w:r>
        <w:rPr>
          <w:rFonts w:eastAsia="Cambria"/>
          <w:spacing w:val="46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культурным</w:t>
      </w:r>
      <w:r>
        <w:rPr>
          <w:rFonts w:eastAsia="Cambria"/>
          <w:spacing w:val="46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ценностям,</w:t>
      </w:r>
      <w:r>
        <w:rPr>
          <w:rFonts w:eastAsia="Cambria"/>
          <w:spacing w:val="100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 xml:space="preserve">повышение </w:t>
      </w:r>
      <w:r>
        <w:rPr>
          <w:rFonts w:eastAsia="Cambria"/>
          <w:w w:val="95"/>
          <w:sz w:val="28"/>
          <w:szCs w:val="28"/>
        </w:rPr>
        <w:t>качества</w:t>
      </w:r>
      <w:r>
        <w:rPr>
          <w:rFonts w:eastAsia="Cambria"/>
          <w:spacing w:val="1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культурного обслуживания населения через создание необходимых организационных и</w:t>
      </w:r>
      <w:r>
        <w:rPr>
          <w:rFonts w:eastAsia="Cambria"/>
          <w:spacing w:val="1"/>
          <w:w w:val="95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экономических условий, открытость социуму, поддержка социальной активности коллектива,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участие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программах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проектах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различного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уровня,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социальные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партнерские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связи,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следование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принципам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государственно-общественного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управления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color w:val="333333"/>
          <w:sz w:val="28"/>
          <w:szCs w:val="28"/>
        </w:rPr>
        <w:t>—</w:t>
      </w:r>
      <w:r>
        <w:rPr>
          <w:rFonts w:eastAsia="Cambria"/>
          <w:color w:val="333333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эти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направления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определяются</w:t>
      </w:r>
      <w:r>
        <w:rPr>
          <w:rFonts w:eastAsia="Cambria"/>
          <w:spacing w:val="-13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коллективом</w:t>
      </w:r>
      <w:r>
        <w:rPr>
          <w:rFonts w:eastAsia="Cambria"/>
          <w:spacing w:val="-12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учреждения</w:t>
      </w:r>
      <w:r>
        <w:rPr>
          <w:rFonts w:eastAsia="Cambria"/>
          <w:spacing w:val="-11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как</w:t>
      </w:r>
      <w:r>
        <w:rPr>
          <w:rFonts w:eastAsia="Cambria"/>
          <w:spacing w:val="-10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приоритетные.</w:t>
      </w:r>
    </w:p>
    <w:p>
      <w:pPr>
        <w:shd w:val="clear" w:color="auto" w:fill="FFFFFF" w:themeFill="background1"/>
        <w:tabs>
          <w:tab w:val="left" w:pos="709"/>
        </w:tabs>
        <w:ind w:firstLine="709"/>
        <w:jc w:val="both"/>
        <w:rPr>
          <w:rFonts w:eastAsia="Cambria"/>
          <w:sz w:val="28"/>
          <w:szCs w:val="28"/>
        </w:rPr>
      </w:pPr>
      <w:r>
        <w:rPr>
          <w:rFonts w:eastAsia="Verdana"/>
          <w:sz w:val="28"/>
          <w:szCs w:val="28"/>
        </w:rPr>
        <w:t>Работа</w:t>
      </w:r>
      <w:r>
        <w:rPr>
          <w:rFonts w:eastAsia="Verdana"/>
          <w:spacing w:val="7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</w:t>
      </w:r>
      <w:r>
        <w:rPr>
          <w:rFonts w:eastAsia="Verdana"/>
          <w:spacing w:val="7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доме культуры в 2021 году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велась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рамках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социокультурного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кластера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(совместно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</w:t>
      </w:r>
      <w:r>
        <w:rPr>
          <w:rFonts w:eastAsia="Verdana"/>
          <w:spacing w:val="70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работниками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школы,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библиотекой,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администрацией го Истра,</w:t>
      </w:r>
      <w:r>
        <w:rPr>
          <w:rFonts w:eastAsia="Verdana"/>
          <w:spacing w:val="-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участковым инспектором).</w:t>
      </w:r>
    </w:p>
    <w:p>
      <w:pPr>
        <w:shd w:val="clear" w:color="auto" w:fill="FFFFFF" w:themeFill="background1"/>
        <w:tabs>
          <w:tab w:val="left" w:pos="709"/>
        </w:tabs>
        <w:ind w:left="242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связи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этим</w:t>
      </w:r>
      <w:r>
        <w:rPr>
          <w:rFonts w:eastAsia="Cambria"/>
          <w:spacing w:val="-5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определены</w:t>
      </w:r>
      <w:r>
        <w:rPr>
          <w:rFonts w:eastAsia="Cambria"/>
          <w:spacing w:val="-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следующие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задачи:</w:t>
      </w:r>
    </w:p>
    <w:p>
      <w:pPr>
        <w:shd w:val="clear" w:color="auto" w:fill="FFFFFF" w:themeFill="background1"/>
        <w:tabs>
          <w:tab w:val="left" w:pos="142"/>
        </w:tabs>
        <w:ind w:left="242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Организация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повседневного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содержательного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досуга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всех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категорий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населения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(детей,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подростков,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  <w:lang w:val="ru-RU"/>
        </w:rPr>
        <w:t>молодёжи</w:t>
      </w:r>
      <w:r>
        <w:rPr>
          <w:rFonts w:eastAsia="Verdana"/>
          <w:sz w:val="28"/>
          <w:szCs w:val="28"/>
        </w:rPr>
        <w:t>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людей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пожилого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возраста)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развитие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семейных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форм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досуга.</w:t>
      </w:r>
    </w:p>
    <w:p>
      <w:pPr>
        <w:shd w:val="clear" w:color="auto" w:fill="FFFFFF" w:themeFill="background1"/>
        <w:ind w:left="242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Организация и проведение праздников, фестивалей, концертов,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 xml:space="preserve">конкурсов и других мероприятий на территории досугового учреждения СК п. Северный. Цикл данных мероприятий реализован в соответствии со </w:t>
      </w:r>
      <w:r>
        <w:rPr>
          <w:rFonts w:eastAsia="Verdana"/>
          <w:spacing w:val="-67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Стратегией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развития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сферы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культуры г</w:t>
      </w:r>
      <w:r>
        <w:rPr>
          <w:rFonts w:hint="default" w:eastAsia="Verdana"/>
          <w:sz w:val="28"/>
          <w:szCs w:val="28"/>
          <w:lang w:val="ru-RU"/>
        </w:rPr>
        <w:t>.</w:t>
      </w:r>
      <w:r>
        <w:rPr>
          <w:rFonts w:eastAsia="Verdana"/>
          <w:sz w:val="28"/>
          <w:szCs w:val="28"/>
        </w:rPr>
        <w:t>о</w:t>
      </w:r>
      <w:r>
        <w:rPr>
          <w:rFonts w:hint="default" w:eastAsia="Verdana"/>
          <w:sz w:val="28"/>
          <w:szCs w:val="28"/>
          <w:lang w:val="ru-RU"/>
        </w:rPr>
        <w:t>.</w:t>
      </w:r>
      <w:r>
        <w:rPr>
          <w:rFonts w:eastAsia="Verdana"/>
          <w:sz w:val="28"/>
          <w:szCs w:val="28"/>
        </w:rPr>
        <w:t xml:space="preserve"> Истра.</w:t>
      </w:r>
    </w:p>
    <w:p>
      <w:pPr>
        <w:shd w:val="clear" w:color="auto" w:fill="FFFFFF" w:themeFill="background1"/>
        <w:tabs>
          <w:tab w:val="left" w:pos="0"/>
        </w:tabs>
        <w:ind w:left="242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Организация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  <w:lang w:val="ru-RU"/>
        </w:rPr>
        <w:t>молодёжных</w:t>
      </w:r>
      <w:r>
        <w:rPr>
          <w:rFonts w:eastAsia="Verdana"/>
          <w:sz w:val="28"/>
          <w:szCs w:val="28"/>
        </w:rPr>
        <w:t>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семейных,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любительских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 xml:space="preserve">клубных </w:t>
      </w:r>
      <w:r>
        <w:rPr>
          <w:rFonts w:eastAsia="Verdana"/>
          <w:spacing w:val="-67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объединений и др.</w:t>
      </w:r>
    </w:p>
    <w:p>
      <w:pPr>
        <w:shd w:val="clear" w:color="auto" w:fill="FFFFFF" w:themeFill="background1"/>
        <w:tabs>
          <w:tab w:val="left" w:pos="0"/>
        </w:tabs>
        <w:ind w:left="242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Направлять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работу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на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эстетическое,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художественное,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духовно-</w:t>
      </w:r>
      <w:r>
        <w:rPr>
          <w:rFonts w:eastAsia="Verdana"/>
          <w:spacing w:val="-67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 xml:space="preserve">нравственное воспитание детей, подростков и </w:t>
      </w:r>
      <w:r>
        <w:rPr>
          <w:rFonts w:eastAsia="Verdana"/>
          <w:sz w:val="28"/>
          <w:szCs w:val="28"/>
          <w:lang w:val="ru-RU"/>
        </w:rPr>
        <w:t>молодёжи</w:t>
      </w:r>
      <w:r>
        <w:rPr>
          <w:rFonts w:eastAsia="Verdana"/>
          <w:sz w:val="28"/>
          <w:szCs w:val="28"/>
        </w:rPr>
        <w:t>, создавать условия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для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развития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творческих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способностей,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выявлять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поддерживать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  <w:lang w:val="ru-RU"/>
        </w:rPr>
        <w:t>одарённых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детей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подростков,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также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пропагандировать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талантливость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взрослого населения.</w:t>
      </w:r>
    </w:p>
    <w:p>
      <w:pPr>
        <w:shd w:val="clear" w:color="auto" w:fill="FFFFFF" w:themeFill="background1"/>
        <w:ind w:left="242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Популяризировать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семейные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традиции,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празднично-обрядовую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культуру¸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развивать различные формы взаимодействия между поколениями,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основная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задача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каждого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учреждения.</w:t>
      </w:r>
    </w:p>
    <w:p>
      <w:pPr>
        <w:shd w:val="clear" w:color="auto" w:fill="FFFFFF" w:themeFill="background1"/>
        <w:tabs>
          <w:tab w:val="left" w:pos="0"/>
        </w:tabs>
        <w:ind w:left="242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Знакомить детей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младшего школьного возраста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 декоративно –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прикладным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творчеством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жителей</w:t>
      </w:r>
      <w:r>
        <w:rPr>
          <w:rFonts w:eastAsia="Verdana"/>
          <w:spacing w:val="1"/>
          <w:sz w:val="28"/>
          <w:szCs w:val="28"/>
        </w:rPr>
        <w:t xml:space="preserve"> округа</w:t>
      </w:r>
      <w:r>
        <w:rPr>
          <w:rFonts w:eastAsia="Verdana"/>
          <w:sz w:val="28"/>
          <w:szCs w:val="28"/>
        </w:rPr>
        <w:t>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работами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детей,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занимающихся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</w:t>
      </w:r>
      <w:r>
        <w:rPr>
          <w:rFonts w:eastAsia="Verdana"/>
          <w:spacing w:val="-67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кружках</w:t>
      </w:r>
      <w:r>
        <w:rPr>
          <w:rFonts w:eastAsia="Verdana"/>
          <w:spacing w:val="-3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народного</w:t>
      </w:r>
      <w:r>
        <w:rPr>
          <w:rFonts w:eastAsia="Verdana"/>
          <w:spacing w:val="-4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творчества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(мастер</w:t>
      </w:r>
      <w:r>
        <w:rPr>
          <w:rFonts w:eastAsia="Verdana"/>
          <w:spacing w:val="-3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–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классы,</w:t>
      </w:r>
      <w:r>
        <w:rPr>
          <w:rFonts w:eastAsia="Verdana"/>
          <w:spacing w:val="-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выставки</w:t>
      </w:r>
      <w:r>
        <w:rPr>
          <w:rFonts w:eastAsia="Verdana"/>
          <w:spacing w:val="-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работ)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 т.д.;</w:t>
      </w:r>
    </w:p>
    <w:p>
      <w:pPr>
        <w:shd w:val="clear" w:color="auto" w:fill="FFFFFF" w:themeFill="background1"/>
        <w:tabs>
          <w:tab w:val="left" w:pos="0"/>
        </w:tabs>
        <w:ind w:left="242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Повышать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уровень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профессионального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образования,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повышать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квалификацию</w:t>
      </w:r>
      <w:r>
        <w:rPr>
          <w:rFonts w:eastAsia="Verdana"/>
          <w:spacing w:val="-1"/>
          <w:sz w:val="28"/>
          <w:szCs w:val="28"/>
        </w:rPr>
        <w:t>, проходить</w:t>
      </w:r>
      <w:r>
        <w:rPr>
          <w:rFonts w:eastAsia="Verdana"/>
          <w:spacing w:val="-3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переподготовку кадров</w:t>
      </w:r>
      <w:r>
        <w:rPr>
          <w:rFonts w:eastAsia="Verdana"/>
          <w:spacing w:val="-5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учреждения.</w:t>
      </w:r>
    </w:p>
    <w:p>
      <w:pPr>
        <w:shd w:val="clear" w:color="auto" w:fill="FFFFFF" w:themeFill="background1"/>
        <w:tabs>
          <w:tab w:val="left" w:pos="0"/>
        </w:tabs>
        <w:jc w:val="both"/>
        <w:rPr>
          <w:rFonts w:eastAsia="Verdana"/>
          <w:sz w:val="28"/>
          <w:szCs w:val="28"/>
        </w:rPr>
      </w:pPr>
    </w:p>
    <w:p>
      <w:pPr>
        <w:ind w:left="2124" w:firstLine="708"/>
        <w:jc w:val="center"/>
        <w:rPr>
          <w:sz w:val="28"/>
          <w:szCs w:val="28"/>
        </w:rPr>
      </w:pPr>
    </w:p>
    <w:p>
      <w:pPr>
        <w:pStyle w:val="7"/>
      </w:pPr>
      <w:r>
        <w:fldChar w:fldCharType="begin"/>
      </w:r>
      <w:r>
        <w:instrText xml:space="preserve"> HYPERLINK "file:///C:\\Users\\User\\Desktop\\ИТОГ%20ПО%202021.docx" \l "_bookmark4" </w:instrText>
      </w:r>
      <w:r>
        <w:fldChar w:fldCharType="separate"/>
      </w:r>
      <w:r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  <w:t>Раздел</w:t>
      </w:r>
      <w:r>
        <w:rPr>
          <w:rStyle w:val="4"/>
          <w:color w:val="000000" w:themeColor="text1"/>
          <w:spacing w:val="-1"/>
          <w:u w:val="none"/>
          <w14:textFill>
            <w14:solidFill>
              <w14:schemeClr w14:val="tx1"/>
            </w14:solidFill>
          </w14:textFill>
        </w:rPr>
        <w:t xml:space="preserve"> 5</w:t>
      </w:r>
      <w:r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  <w:t>. Приоритетные</w:t>
      </w:r>
      <w:r>
        <w:rPr>
          <w:rStyle w:val="4"/>
          <w:color w:val="000000" w:themeColor="text1"/>
          <w:spacing w:val="-3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  <w:t>направления</w:t>
      </w:r>
      <w:r>
        <w:rPr>
          <w:rStyle w:val="4"/>
          <w:color w:val="000000" w:themeColor="text1"/>
          <w:spacing w:val="2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  <w:t>работы</w:t>
      </w:r>
      <w:r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t>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Обеспечение</w:t>
      </w:r>
      <w:r>
        <w:rPr>
          <w:rFonts w:eastAsia="Cambria"/>
          <w:spacing w:val="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государственных</w:t>
      </w:r>
      <w:r>
        <w:rPr>
          <w:rFonts w:eastAsia="Cambria"/>
          <w:spacing w:val="8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гарантий</w:t>
      </w:r>
      <w:r>
        <w:rPr>
          <w:rFonts w:eastAsia="Cambria"/>
          <w:spacing w:val="8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доступности</w:t>
      </w:r>
      <w:r>
        <w:rPr>
          <w:rFonts w:eastAsia="Cambria"/>
          <w:spacing w:val="47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</w:t>
      </w:r>
      <w:r>
        <w:rPr>
          <w:rFonts w:eastAsia="Cambria"/>
          <w:spacing w:val="46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культурным</w:t>
      </w:r>
      <w:r>
        <w:rPr>
          <w:rFonts w:eastAsia="Cambria"/>
          <w:spacing w:val="46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ценностям,</w:t>
      </w:r>
      <w:r>
        <w:rPr>
          <w:rFonts w:eastAsia="Cambria"/>
          <w:spacing w:val="100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 xml:space="preserve">повышение </w:t>
      </w:r>
      <w:r>
        <w:rPr>
          <w:rFonts w:eastAsia="Cambria"/>
          <w:w w:val="95"/>
          <w:sz w:val="28"/>
          <w:szCs w:val="28"/>
        </w:rPr>
        <w:t>качества</w:t>
      </w:r>
      <w:r>
        <w:rPr>
          <w:rFonts w:eastAsia="Cambria"/>
          <w:spacing w:val="1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культурного обслуживания населения через создание необходимых организационных и</w:t>
      </w:r>
      <w:r>
        <w:rPr>
          <w:rFonts w:eastAsia="Cambria"/>
          <w:spacing w:val="1"/>
          <w:w w:val="95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экономических условий, открытость социуму, поддержка социальной активности коллектива,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участие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программах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проектах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различного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уровня,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социальные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партнерские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связи,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следование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принципам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государственно-общественного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управления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color w:val="333333"/>
          <w:sz w:val="28"/>
          <w:szCs w:val="28"/>
        </w:rPr>
        <w:t>—</w:t>
      </w:r>
      <w:r>
        <w:rPr>
          <w:rFonts w:eastAsia="Cambria"/>
          <w:color w:val="333333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эти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направления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определяются</w:t>
      </w:r>
      <w:r>
        <w:rPr>
          <w:rFonts w:eastAsia="Cambria"/>
          <w:spacing w:val="-13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коллективом</w:t>
      </w:r>
      <w:r>
        <w:rPr>
          <w:rFonts w:eastAsia="Cambria"/>
          <w:spacing w:val="-12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учреждения</w:t>
      </w:r>
      <w:r>
        <w:rPr>
          <w:rFonts w:eastAsia="Cambria"/>
          <w:spacing w:val="-11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как</w:t>
      </w:r>
      <w:r>
        <w:rPr>
          <w:rFonts w:eastAsia="Cambria"/>
          <w:spacing w:val="-10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приоритетные.</w:t>
      </w:r>
    </w:p>
    <w:p>
      <w:pPr>
        <w:tabs>
          <w:tab w:val="left" w:pos="709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Работа</w:t>
      </w:r>
      <w:r>
        <w:rPr>
          <w:rFonts w:eastAsia="Verdana"/>
          <w:spacing w:val="7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</w:t>
      </w:r>
      <w:r>
        <w:rPr>
          <w:rFonts w:eastAsia="Verdana"/>
          <w:spacing w:val="7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доме культуры в 2021</w:t>
      </w:r>
      <w:r>
        <w:rPr>
          <w:rFonts w:hint="default" w:eastAsia="Verdana"/>
          <w:sz w:val="28"/>
          <w:szCs w:val="28"/>
          <w:lang w:val="ru-RU"/>
        </w:rPr>
        <w:t xml:space="preserve">-2022 </w:t>
      </w:r>
      <w:r>
        <w:rPr>
          <w:rFonts w:eastAsia="Verdana"/>
          <w:sz w:val="28"/>
          <w:szCs w:val="28"/>
        </w:rPr>
        <w:t>году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велась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рамках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социокультурного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кластера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(совместно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</w:t>
      </w:r>
      <w:r>
        <w:rPr>
          <w:rFonts w:eastAsia="Verdana"/>
          <w:spacing w:val="70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работниками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школы,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библиотекой,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администрацией г</w:t>
      </w:r>
      <w:r>
        <w:rPr>
          <w:rFonts w:hint="default" w:eastAsia="Verdana"/>
          <w:sz w:val="28"/>
          <w:szCs w:val="28"/>
          <w:lang w:val="ru-RU"/>
        </w:rPr>
        <w:t>.</w:t>
      </w:r>
      <w:r>
        <w:rPr>
          <w:rFonts w:eastAsia="Verdana"/>
          <w:sz w:val="28"/>
          <w:szCs w:val="28"/>
        </w:rPr>
        <w:t>о</w:t>
      </w:r>
      <w:r>
        <w:rPr>
          <w:rFonts w:hint="default" w:eastAsia="Verdana"/>
          <w:sz w:val="28"/>
          <w:szCs w:val="28"/>
          <w:lang w:val="ru-RU"/>
        </w:rPr>
        <w:t>.</w:t>
      </w:r>
      <w:r>
        <w:rPr>
          <w:rFonts w:eastAsia="Verdana"/>
          <w:sz w:val="28"/>
          <w:szCs w:val="28"/>
        </w:rPr>
        <w:t xml:space="preserve"> Истра,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,</w:t>
      </w:r>
      <w:r>
        <w:rPr>
          <w:rFonts w:eastAsia="Verdana"/>
          <w:spacing w:val="-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участковым инспектором</w:t>
      </w:r>
      <w:r>
        <w:rPr>
          <w:rFonts w:eastAsia="Verdana"/>
          <w:spacing w:val="-3"/>
          <w:sz w:val="28"/>
          <w:szCs w:val="28"/>
        </w:rPr>
        <w:t>, Истринское СКО, МБУ «ДОДХИБИМР»), во всех культурно-массовых мероприятиях сотрудники этих организаций принимают активное участие.</w:t>
      </w:r>
      <w:r>
        <w:rPr>
          <w:rFonts w:eastAsia="Verdana"/>
          <w:sz w:val="28"/>
          <w:szCs w:val="28"/>
        </w:rPr>
        <w:t xml:space="preserve"> Деятельность ДК реализована в рамках целевой программы </w:t>
      </w:r>
      <w:r>
        <w:rPr>
          <w:rFonts w:eastAsia="Verdana"/>
          <w:sz w:val="28"/>
          <w:szCs w:val="28"/>
          <w:lang w:val="ru-RU"/>
        </w:rPr>
        <w:t>г</w:t>
      </w:r>
      <w:r>
        <w:rPr>
          <w:rFonts w:hint="default" w:eastAsia="Verdana"/>
          <w:sz w:val="28"/>
          <w:szCs w:val="28"/>
          <w:lang w:val="ru-RU"/>
        </w:rPr>
        <w:t>.о.</w:t>
      </w:r>
      <w:r>
        <w:rPr>
          <w:rFonts w:eastAsia="Verdana"/>
          <w:sz w:val="28"/>
          <w:szCs w:val="28"/>
        </w:rPr>
        <w:t xml:space="preserve"> Истра «Культура на 2020-2024 г.».</w:t>
      </w:r>
    </w:p>
    <w:p>
      <w:pPr>
        <w:ind w:left="170" w:right="57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связи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этим</w:t>
      </w:r>
      <w:r>
        <w:rPr>
          <w:rFonts w:eastAsia="Cambria"/>
          <w:spacing w:val="-5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определены</w:t>
      </w:r>
      <w:r>
        <w:rPr>
          <w:rFonts w:eastAsia="Cambria"/>
          <w:spacing w:val="-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следующие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задачи:</w:t>
      </w:r>
    </w:p>
    <w:p>
      <w:pPr>
        <w:numPr>
          <w:ilvl w:val="1"/>
          <w:numId w:val="3"/>
        </w:numPr>
        <w:tabs>
          <w:tab w:val="left" w:pos="142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Организация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повседневного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содержательного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досуга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всех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категорий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населения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(детей,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подростков,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  <w:lang w:val="ru-RU"/>
        </w:rPr>
        <w:t>молодёжи</w:t>
      </w:r>
      <w:r>
        <w:rPr>
          <w:rFonts w:eastAsia="Verdana"/>
          <w:sz w:val="28"/>
          <w:szCs w:val="28"/>
        </w:rPr>
        <w:t>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людей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пожилого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возраста)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развитие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семейных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форм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досуга.</w:t>
      </w:r>
    </w:p>
    <w:p>
      <w:pPr>
        <w:numPr>
          <w:ilvl w:val="1"/>
          <w:numId w:val="3"/>
        </w:numPr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Организация и проведение праздников, концертов,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конкурсов и других мероприятий на территории досугового учреждения СК п. Северный. Цикл данных мероприятий реализован в соответствии со стратегией развития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сферы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культуры г.о. Истра.</w:t>
      </w:r>
    </w:p>
    <w:p>
      <w:pPr>
        <w:numPr>
          <w:ilvl w:val="1"/>
          <w:numId w:val="3"/>
        </w:numPr>
        <w:tabs>
          <w:tab w:val="left" w:pos="0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Организация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  <w:lang w:val="ru-RU"/>
        </w:rPr>
        <w:t>молодёжных</w:t>
      </w:r>
      <w:r>
        <w:rPr>
          <w:rFonts w:eastAsia="Verdana"/>
          <w:sz w:val="28"/>
          <w:szCs w:val="28"/>
        </w:rPr>
        <w:t>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любительских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клубных объединений и др.</w:t>
      </w:r>
    </w:p>
    <w:p>
      <w:pPr>
        <w:numPr>
          <w:ilvl w:val="1"/>
          <w:numId w:val="3"/>
        </w:numPr>
        <w:tabs>
          <w:tab w:val="left" w:pos="0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Направлять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работу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на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эстетическое,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художественное,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духовно</w:t>
      </w:r>
      <w:r>
        <w:rPr>
          <w:rFonts w:hint="default" w:eastAsia="Verdana"/>
          <w:sz w:val="28"/>
          <w:szCs w:val="28"/>
          <w:lang w:val="ru-RU"/>
        </w:rPr>
        <w:t xml:space="preserve"> </w:t>
      </w:r>
      <w:r>
        <w:rPr>
          <w:rFonts w:eastAsia="Verdana"/>
          <w:sz w:val="28"/>
          <w:szCs w:val="28"/>
        </w:rPr>
        <w:t>-</w:t>
      </w:r>
      <w:r>
        <w:rPr>
          <w:rFonts w:eastAsia="Verdana"/>
          <w:spacing w:val="-67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 xml:space="preserve">нравственное воспитание детей, подростков и </w:t>
      </w:r>
      <w:r>
        <w:rPr>
          <w:rFonts w:eastAsia="Verdana"/>
          <w:sz w:val="28"/>
          <w:szCs w:val="28"/>
          <w:lang w:val="ru-RU"/>
        </w:rPr>
        <w:t>молодёжи</w:t>
      </w:r>
      <w:r>
        <w:rPr>
          <w:rFonts w:eastAsia="Verdana"/>
          <w:sz w:val="28"/>
          <w:szCs w:val="28"/>
        </w:rPr>
        <w:t>, создавать условия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для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развития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творческих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способностей,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выявлять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поддерживать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  <w:lang w:val="ru-RU"/>
        </w:rPr>
        <w:t>одарённых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детей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подростков,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также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пропагандировать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талантливость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взрослого населения.</w:t>
      </w:r>
    </w:p>
    <w:p>
      <w:pPr>
        <w:numPr>
          <w:ilvl w:val="1"/>
          <w:numId w:val="3"/>
        </w:numPr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Популяризировать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семейные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традиции,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празднично</w:t>
      </w:r>
      <w:r>
        <w:rPr>
          <w:rFonts w:hint="default" w:eastAsia="Verdana"/>
          <w:sz w:val="28"/>
          <w:szCs w:val="28"/>
          <w:lang w:val="ru-RU"/>
        </w:rPr>
        <w:t xml:space="preserve"> </w:t>
      </w:r>
      <w:r>
        <w:rPr>
          <w:rFonts w:eastAsia="Verdana"/>
          <w:sz w:val="28"/>
          <w:szCs w:val="28"/>
        </w:rPr>
        <w:t>-</w:t>
      </w:r>
      <w:r>
        <w:rPr>
          <w:rFonts w:hint="default" w:eastAsia="Verdana"/>
          <w:sz w:val="28"/>
          <w:szCs w:val="28"/>
          <w:lang w:val="ru-RU"/>
        </w:rPr>
        <w:t xml:space="preserve"> </w:t>
      </w:r>
      <w:r>
        <w:rPr>
          <w:rFonts w:eastAsia="Verdana"/>
          <w:sz w:val="28"/>
          <w:szCs w:val="28"/>
        </w:rPr>
        <w:t>обрядовую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культуру¸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развивать различные формы взаимодействия между поколениями,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основная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задача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каждого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учреждения.</w:t>
      </w:r>
    </w:p>
    <w:p>
      <w:pPr>
        <w:numPr>
          <w:ilvl w:val="1"/>
          <w:numId w:val="3"/>
        </w:numPr>
        <w:tabs>
          <w:tab w:val="left" w:pos="0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Знакомить детей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младшего школьного возраста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с декоративно –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прикладным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творчеством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жителей</w:t>
      </w:r>
      <w:r>
        <w:rPr>
          <w:rFonts w:eastAsia="Verdana"/>
          <w:spacing w:val="1"/>
          <w:sz w:val="28"/>
          <w:szCs w:val="28"/>
        </w:rPr>
        <w:t xml:space="preserve"> округа</w:t>
      </w:r>
      <w:r>
        <w:rPr>
          <w:rFonts w:eastAsia="Verdana"/>
          <w:sz w:val="28"/>
          <w:szCs w:val="28"/>
        </w:rPr>
        <w:t>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работами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детей,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занимающихся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</w:t>
      </w:r>
      <w:r>
        <w:rPr>
          <w:rFonts w:eastAsia="Verdana"/>
          <w:spacing w:val="-67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кружках</w:t>
      </w:r>
      <w:r>
        <w:rPr>
          <w:rFonts w:eastAsia="Verdana"/>
          <w:spacing w:val="-3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народного</w:t>
      </w:r>
      <w:r>
        <w:rPr>
          <w:rFonts w:eastAsia="Verdana"/>
          <w:spacing w:val="-4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творчества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(мастер</w:t>
      </w:r>
      <w:r>
        <w:rPr>
          <w:rFonts w:eastAsia="Verdana"/>
          <w:spacing w:val="-3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–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классы,</w:t>
      </w:r>
      <w:r>
        <w:rPr>
          <w:rFonts w:eastAsia="Verdana"/>
          <w:spacing w:val="-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выставки</w:t>
      </w:r>
      <w:r>
        <w:rPr>
          <w:rFonts w:eastAsia="Verdana"/>
          <w:spacing w:val="-2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работ)</w:t>
      </w:r>
      <w:r>
        <w:rPr>
          <w:rFonts w:eastAsia="Verdana"/>
          <w:spacing w:val="-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 т.д.;</w:t>
      </w:r>
    </w:p>
    <w:p>
      <w:pPr>
        <w:numPr>
          <w:ilvl w:val="1"/>
          <w:numId w:val="3"/>
        </w:numPr>
        <w:tabs>
          <w:tab w:val="left" w:pos="0"/>
        </w:tabs>
        <w:ind w:left="170" w:right="57" w:firstLine="0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</w:rPr>
        <w:t>Повышать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уровень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профессионального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образования,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повышать</w:t>
      </w:r>
      <w:r>
        <w:rPr>
          <w:rFonts w:eastAsia="Verdana"/>
          <w:spacing w:val="1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квалификацию</w:t>
      </w:r>
      <w:r>
        <w:rPr>
          <w:rFonts w:eastAsia="Verdana"/>
          <w:spacing w:val="-1"/>
          <w:sz w:val="28"/>
          <w:szCs w:val="28"/>
        </w:rPr>
        <w:t>, проходить</w:t>
      </w:r>
      <w:r>
        <w:rPr>
          <w:rFonts w:eastAsia="Verdana"/>
          <w:spacing w:val="-3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переподготовку кадров</w:t>
      </w:r>
      <w:r>
        <w:rPr>
          <w:rFonts w:eastAsia="Verdana"/>
          <w:spacing w:val="-5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учреждения.</w:t>
      </w:r>
    </w:p>
    <w:p>
      <w:pPr>
        <w:pStyle w:val="7"/>
        <w:ind w:firstLine="840" w:firstLineChars="300"/>
        <w:jc w:val="left"/>
        <w:rPr>
          <w:rFonts w:hint="default"/>
          <w:b w:val="0"/>
          <w:bCs w:val="0"/>
          <w:lang w:val="ru-RU"/>
        </w:rPr>
      </w:pPr>
      <w:r>
        <w:rPr>
          <w:b w:val="0"/>
          <w:bCs w:val="0"/>
        </w:rPr>
        <w:t>Коллективы СК п. Северный ведут активную концертную деятельность,</w:t>
      </w:r>
      <w:r>
        <w:rPr>
          <w:rFonts w:hint="default"/>
          <w:b w:val="0"/>
          <w:bCs w:val="0"/>
          <w:lang w:val="ru-RU"/>
        </w:rPr>
        <w:t xml:space="preserve"> </w:t>
      </w:r>
      <w:r>
        <w:rPr>
          <w:b w:val="0"/>
          <w:bCs w:val="0"/>
        </w:rPr>
        <w:t>принимая участие в различных культурно</w:t>
      </w:r>
      <w:r>
        <w:rPr>
          <w:rFonts w:hint="default"/>
          <w:b w:val="0"/>
          <w:bCs w:val="0"/>
          <w:lang w:val="ru-RU"/>
        </w:rPr>
        <w:t xml:space="preserve"> </w:t>
      </w:r>
      <w:r>
        <w:rPr>
          <w:b w:val="0"/>
          <w:bCs w:val="0"/>
        </w:rPr>
        <w:t>-</w:t>
      </w:r>
      <w:r>
        <w:rPr>
          <w:rFonts w:hint="default"/>
          <w:b w:val="0"/>
          <w:bCs w:val="0"/>
          <w:lang w:val="ru-RU"/>
        </w:rPr>
        <w:t xml:space="preserve"> </w:t>
      </w:r>
      <w:r>
        <w:rPr>
          <w:b w:val="0"/>
          <w:bCs w:val="0"/>
        </w:rPr>
        <w:t xml:space="preserve">массовых мероприятия, щедро даря </w:t>
      </w:r>
      <w:r>
        <w:rPr>
          <w:b w:val="0"/>
          <w:bCs w:val="0"/>
          <w:lang w:val="ru-RU"/>
        </w:rPr>
        <w:t>своё</w:t>
      </w:r>
      <w:r>
        <w:rPr>
          <w:b w:val="0"/>
          <w:bCs w:val="0"/>
        </w:rPr>
        <w:t xml:space="preserve"> искусство любителям современной хореографии, театрального </w:t>
      </w:r>
      <w:r>
        <w:rPr>
          <w:b w:val="0"/>
          <w:bCs w:val="0"/>
          <w:lang w:val="ru-RU"/>
        </w:rPr>
        <w:t>икусства</w:t>
      </w:r>
      <w:r>
        <w:rPr>
          <w:b w:val="0"/>
          <w:bCs w:val="0"/>
        </w:rPr>
        <w:t>, народной песни.</w:t>
      </w:r>
      <w:r>
        <w:rPr>
          <w:rFonts w:hint="default"/>
          <w:b w:val="0"/>
          <w:bCs w:val="0"/>
          <w:lang w:val="ru-RU"/>
        </w:rPr>
        <w:t xml:space="preserve"> </w:t>
      </w:r>
    </w:p>
    <w:p>
      <w:pPr>
        <w:rPr>
          <w:rFonts w:hint="default"/>
          <w:b w:val="0"/>
          <w:bCs w:val="0"/>
          <w:lang w:val="ru-RU"/>
        </w:rPr>
      </w:pPr>
    </w:p>
    <w:p>
      <w:pPr>
        <w:rPr>
          <w:rFonts w:hint="default"/>
          <w:b w:val="0"/>
          <w:bCs w:val="0"/>
          <w:lang w:val="ru-RU"/>
        </w:rPr>
      </w:pPr>
    </w:p>
    <w:p>
      <w:pPr>
        <w:rPr>
          <w:rFonts w:hint="default"/>
          <w:b w:val="0"/>
          <w:bCs w:val="0"/>
          <w:lang w:val="ru-RU"/>
        </w:rPr>
      </w:pPr>
    </w:p>
    <w:p>
      <w:pPr>
        <w:rPr>
          <w:rFonts w:hint="default"/>
          <w:b w:val="0"/>
          <w:bCs w:val="0"/>
          <w:lang w:val="ru-RU"/>
        </w:rPr>
      </w:pPr>
    </w:p>
    <w:p>
      <w:pPr>
        <w:rPr>
          <w:rFonts w:hint="default"/>
          <w:b w:val="0"/>
          <w:bCs w:val="0"/>
          <w:lang w:val="ru-RU"/>
        </w:rPr>
      </w:pPr>
    </w:p>
    <w:p>
      <w:pPr>
        <w:rPr>
          <w:rFonts w:hint="default"/>
          <w:b w:val="0"/>
          <w:bCs w:val="0"/>
          <w:lang w:val="ru-RU"/>
        </w:rPr>
      </w:pPr>
    </w:p>
    <w:p>
      <w:pPr>
        <w:rPr>
          <w:rFonts w:hint="default"/>
          <w:b w:val="0"/>
          <w:bCs w:val="0"/>
          <w:lang w:val="ru-RU"/>
        </w:rPr>
      </w:pPr>
    </w:p>
    <w:p>
      <w:pPr>
        <w:rPr>
          <w:rFonts w:hint="default"/>
          <w:b w:val="0"/>
          <w:bCs w:val="0"/>
          <w:lang w:val="ru-RU"/>
        </w:rPr>
      </w:pPr>
    </w:p>
    <w:p>
      <w:pPr>
        <w:rPr>
          <w:rFonts w:hint="default"/>
          <w:b w:val="0"/>
          <w:bCs w:val="0"/>
          <w:lang w:val="ru-RU"/>
        </w:rPr>
      </w:pPr>
    </w:p>
    <w:p>
      <w:pPr>
        <w:pStyle w:val="7"/>
        <w:jc w:val="both"/>
        <w:rPr>
          <w:b w:val="0"/>
          <w:bCs w:val="0"/>
        </w:rPr>
      </w:pPr>
    </w:p>
    <w:p>
      <w:pPr>
        <w:pStyle w:val="7"/>
        <w:jc w:val="both"/>
      </w:pPr>
    </w:p>
    <w:p>
      <w:pPr>
        <w:pStyle w:val="7"/>
      </w:pPr>
      <w:r>
        <w:t>Раздел 6. Организация творческого процесса и оценка деятельности ДК:</w:t>
      </w:r>
    </w:p>
    <w:p>
      <w:pPr>
        <w:pStyle w:val="7"/>
      </w:pPr>
      <w:r>
        <w:t>6.1. Организация творческого процесса.</w:t>
      </w:r>
    </w:p>
    <w:p>
      <w:pPr>
        <w:pStyle w:val="7"/>
        <w:rPr>
          <w:rStyle w:val="4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</w:p>
    <w:p>
      <w:pPr>
        <w:pStyle w:val="7"/>
        <w:jc w:val="both"/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</w:p>
    <w:p>
      <w:pPr>
        <w:ind w:left="170" w:right="57" w:firstLine="708"/>
        <w:jc w:val="both"/>
        <w:rPr>
          <w:rFonts w:eastAsia="Cambria"/>
          <w:spacing w:val="-68"/>
          <w:sz w:val="28"/>
          <w:szCs w:val="28"/>
        </w:rPr>
      </w:pPr>
      <w:r>
        <w:rPr>
          <w:rFonts w:eastAsia="Cambria"/>
          <w:w w:val="84"/>
          <w:sz w:val="28"/>
          <w:szCs w:val="28"/>
        </w:rPr>
        <w:t>Е</w:t>
      </w:r>
      <w:r>
        <w:rPr>
          <w:rFonts w:eastAsia="Cambria"/>
          <w:spacing w:val="-2"/>
          <w:w w:val="97"/>
          <w:sz w:val="28"/>
          <w:szCs w:val="28"/>
        </w:rPr>
        <w:t>ж</w:t>
      </w:r>
      <w:r>
        <w:rPr>
          <w:rFonts w:eastAsia="Cambria"/>
          <w:spacing w:val="-2"/>
          <w:w w:val="109"/>
          <w:sz w:val="28"/>
          <w:szCs w:val="28"/>
        </w:rPr>
        <w:t>е</w:t>
      </w:r>
      <w:r>
        <w:rPr>
          <w:rFonts w:eastAsia="Cambria"/>
          <w:spacing w:val="-1"/>
          <w:w w:val="77"/>
          <w:sz w:val="28"/>
          <w:szCs w:val="28"/>
        </w:rPr>
        <w:t>г</w:t>
      </w:r>
      <w:r>
        <w:rPr>
          <w:rFonts w:eastAsia="Cambria"/>
          <w:spacing w:val="2"/>
          <w:w w:val="108"/>
          <w:sz w:val="28"/>
          <w:szCs w:val="28"/>
        </w:rPr>
        <w:t>о</w:t>
      </w:r>
      <w:r>
        <w:rPr>
          <w:rFonts w:eastAsia="Cambria"/>
          <w:spacing w:val="-3"/>
          <w:w w:val="98"/>
          <w:sz w:val="28"/>
          <w:szCs w:val="28"/>
        </w:rPr>
        <w:t>д</w:t>
      </w:r>
      <w:r>
        <w:rPr>
          <w:rFonts w:eastAsia="Cambria"/>
          <w:spacing w:val="-1"/>
          <w:w w:val="101"/>
          <w:sz w:val="28"/>
          <w:szCs w:val="28"/>
        </w:rPr>
        <w:t>н</w:t>
      </w:r>
      <w:r>
        <w:rPr>
          <w:rFonts w:eastAsia="Cambria"/>
          <w:w w:val="101"/>
          <w:sz w:val="28"/>
          <w:szCs w:val="28"/>
        </w:rPr>
        <w:t>о</w:t>
      </w:r>
      <w:r>
        <w:rPr>
          <w:rFonts w:eastAsia="Cambria"/>
          <w:spacing w:val="10"/>
          <w:sz w:val="28"/>
          <w:szCs w:val="28"/>
        </w:rPr>
        <w:t xml:space="preserve"> </w:t>
      </w:r>
      <w:r>
        <w:rPr>
          <w:rFonts w:eastAsia="Cambria"/>
          <w:w w:val="79"/>
          <w:sz w:val="28"/>
          <w:szCs w:val="28"/>
        </w:rPr>
        <w:t>в</w:t>
      </w:r>
      <w:r>
        <w:rPr>
          <w:rFonts w:eastAsia="Cambria"/>
          <w:sz w:val="28"/>
          <w:szCs w:val="28"/>
        </w:rPr>
        <w:t xml:space="preserve"> </w:t>
      </w:r>
      <w:r>
        <w:rPr>
          <w:rFonts w:eastAsia="Cambria"/>
          <w:spacing w:val="-3"/>
          <w:w w:val="91"/>
          <w:sz w:val="28"/>
          <w:szCs w:val="28"/>
        </w:rPr>
        <w:t>у</w:t>
      </w:r>
      <w:r>
        <w:rPr>
          <w:rFonts w:eastAsia="Cambria"/>
          <w:spacing w:val="-2"/>
          <w:w w:val="76"/>
          <w:sz w:val="28"/>
          <w:szCs w:val="28"/>
        </w:rPr>
        <w:t>ч</w:t>
      </w:r>
      <w:r>
        <w:rPr>
          <w:rFonts w:eastAsia="Cambria"/>
          <w:spacing w:val="1"/>
          <w:w w:val="110"/>
          <w:sz w:val="28"/>
          <w:szCs w:val="28"/>
        </w:rPr>
        <w:t>р</w:t>
      </w:r>
      <w:r>
        <w:rPr>
          <w:rFonts w:eastAsia="Cambria"/>
          <w:spacing w:val="-2"/>
          <w:w w:val="109"/>
          <w:sz w:val="28"/>
          <w:szCs w:val="28"/>
        </w:rPr>
        <w:t>е</w:t>
      </w:r>
      <w:r>
        <w:rPr>
          <w:rFonts w:eastAsia="Cambria"/>
          <w:spacing w:val="-2"/>
          <w:w w:val="97"/>
          <w:sz w:val="28"/>
          <w:szCs w:val="28"/>
        </w:rPr>
        <w:t>ж</w:t>
      </w:r>
      <w:r>
        <w:rPr>
          <w:rFonts w:eastAsia="Cambria"/>
          <w:spacing w:val="-3"/>
          <w:w w:val="98"/>
          <w:sz w:val="28"/>
          <w:szCs w:val="28"/>
        </w:rPr>
        <w:t>д</w:t>
      </w:r>
      <w:r>
        <w:rPr>
          <w:rFonts w:eastAsia="Cambria"/>
          <w:spacing w:val="-2"/>
          <w:w w:val="109"/>
          <w:sz w:val="28"/>
          <w:szCs w:val="28"/>
        </w:rPr>
        <w:t>е</w:t>
      </w:r>
      <w:r>
        <w:rPr>
          <w:rFonts w:eastAsia="Cambria"/>
          <w:spacing w:val="-1"/>
          <w:w w:val="96"/>
          <w:sz w:val="28"/>
          <w:szCs w:val="28"/>
        </w:rPr>
        <w:t>ни</w:t>
      </w:r>
      <w:r>
        <w:rPr>
          <w:rFonts w:eastAsia="Cambria"/>
          <w:w w:val="96"/>
          <w:sz w:val="28"/>
          <w:szCs w:val="28"/>
        </w:rPr>
        <w:t>и</w:t>
      </w:r>
      <w:r>
        <w:rPr>
          <w:rFonts w:eastAsia="Cambria"/>
          <w:sz w:val="28"/>
          <w:szCs w:val="28"/>
        </w:rPr>
        <w:t xml:space="preserve"> </w:t>
      </w:r>
      <w:r>
        <w:rPr>
          <w:rFonts w:eastAsia="Cambria"/>
          <w:spacing w:val="-1"/>
          <w:w w:val="102"/>
          <w:sz w:val="28"/>
          <w:szCs w:val="28"/>
        </w:rPr>
        <w:t>п</w:t>
      </w:r>
      <w:r>
        <w:rPr>
          <w:rFonts w:eastAsia="Cambria"/>
          <w:spacing w:val="-4"/>
          <w:w w:val="102"/>
          <w:sz w:val="28"/>
          <w:szCs w:val="28"/>
        </w:rPr>
        <w:t>р</w:t>
      </w:r>
      <w:r>
        <w:rPr>
          <w:rFonts w:eastAsia="Cambria"/>
          <w:spacing w:val="2"/>
          <w:w w:val="108"/>
          <w:sz w:val="28"/>
          <w:szCs w:val="28"/>
        </w:rPr>
        <w:t>о</w:t>
      </w:r>
      <w:r>
        <w:rPr>
          <w:rFonts w:eastAsia="Cambria"/>
          <w:spacing w:val="-5"/>
          <w:w w:val="97"/>
          <w:sz w:val="28"/>
          <w:szCs w:val="28"/>
        </w:rPr>
        <w:t>и</w:t>
      </w:r>
      <w:r>
        <w:rPr>
          <w:rFonts w:eastAsia="Cambria"/>
          <w:spacing w:val="1"/>
          <w:w w:val="81"/>
          <w:sz w:val="28"/>
          <w:szCs w:val="28"/>
        </w:rPr>
        <w:t>з</w:t>
      </w:r>
      <w:r>
        <w:rPr>
          <w:rFonts w:eastAsia="Cambria"/>
          <w:spacing w:val="-4"/>
          <w:w w:val="79"/>
          <w:sz w:val="28"/>
          <w:szCs w:val="28"/>
        </w:rPr>
        <w:t>в</w:t>
      </w:r>
      <w:r>
        <w:rPr>
          <w:rFonts w:eastAsia="Cambria"/>
          <w:spacing w:val="2"/>
          <w:w w:val="108"/>
          <w:sz w:val="28"/>
          <w:szCs w:val="28"/>
        </w:rPr>
        <w:t>о</w:t>
      </w:r>
      <w:r>
        <w:rPr>
          <w:rFonts w:eastAsia="Cambria"/>
          <w:spacing w:val="-3"/>
          <w:w w:val="98"/>
          <w:sz w:val="28"/>
          <w:szCs w:val="28"/>
        </w:rPr>
        <w:t>д</w:t>
      </w:r>
      <w:r>
        <w:rPr>
          <w:rFonts w:eastAsia="Cambria"/>
          <w:w w:val="97"/>
          <w:sz w:val="28"/>
          <w:szCs w:val="28"/>
        </w:rPr>
        <w:t>и</w:t>
      </w:r>
      <w:r>
        <w:rPr>
          <w:rFonts w:eastAsia="Cambria"/>
          <w:sz w:val="28"/>
          <w:szCs w:val="28"/>
        </w:rPr>
        <w:t>т</w:t>
      </w:r>
      <w:r>
        <w:rPr>
          <w:rFonts w:eastAsia="Cambria"/>
          <w:spacing w:val="-7"/>
          <w:sz w:val="28"/>
          <w:szCs w:val="28"/>
        </w:rPr>
        <w:t>с</w:t>
      </w:r>
      <w:r>
        <w:rPr>
          <w:rFonts w:eastAsia="Cambria"/>
          <w:w w:val="74"/>
          <w:sz w:val="28"/>
          <w:szCs w:val="28"/>
        </w:rPr>
        <w:t>я</w:t>
      </w:r>
      <w:r>
        <w:rPr>
          <w:rFonts w:eastAsia="Cambria"/>
          <w:sz w:val="28"/>
          <w:szCs w:val="28"/>
        </w:rPr>
        <w:t xml:space="preserve"> </w:t>
      </w:r>
      <w:r>
        <w:rPr>
          <w:rFonts w:eastAsia="Cambria"/>
          <w:spacing w:val="-6"/>
          <w:w w:val="85"/>
          <w:sz w:val="28"/>
          <w:szCs w:val="28"/>
        </w:rPr>
        <w:t>к</w:t>
      </w:r>
      <w:r>
        <w:rPr>
          <w:rFonts w:eastAsia="Cambria"/>
          <w:spacing w:val="2"/>
          <w:w w:val="108"/>
          <w:sz w:val="28"/>
          <w:szCs w:val="28"/>
        </w:rPr>
        <w:t>о</w:t>
      </w:r>
      <w:r>
        <w:rPr>
          <w:rFonts w:eastAsia="Cambria"/>
          <w:spacing w:val="-5"/>
          <w:w w:val="127"/>
          <w:sz w:val="28"/>
          <w:szCs w:val="28"/>
        </w:rPr>
        <w:t>м</w:t>
      </w:r>
      <w:r>
        <w:rPr>
          <w:rFonts w:eastAsia="Cambria"/>
          <w:spacing w:val="-6"/>
          <w:w w:val="94"/>
          <w:sz w:val="28"/>
          <w:szCs w:val="28"/>
        </w:rPr>
        <w:t>п</w:t>
      </w:r>
      <w:r>
        <w:rPr>
          <w:rFonts w:eastAsia="Cambria"/>
          <w:spacing w:val="-2"/>
          <w:w w:val="90"/>
          <w:sz w:val="28"/>
          <w:szCs w:val="28"/>
        </w:rPr>
        <w:t>л</w:t>
      </w:r>
      <w:r>
        <w:rPr>
          <w:rFonts w:eastAsia="Cambria"/>
          <w:spacing w:val="-2"/>
          <w:w w:val="109"/>
          <w:sz w:val="28"/>
          <w:szCs w:val="28"/>
        </w:rPr>
        <w:t>е</w:t>
      </w:r>
      <w:r>
        <w:rPr>
          <w:rFonts w:eastAsia="Cambria"/>
          <w:w w:val="81"/>
          <w:sz w:val="28"/>
          <w:szCs w:val="28"/>
        </w:rPr>
        <w:t>к</w:t>
      </w:r>
      <w:r>
        <w:rPr>
          <w:rFonts w:eastAsia="Cambria"/>
          <w:spacing w:val="-1"/>
          <w:w w:val="81"/>
          <w:sz w:val="28"/>
          <w:szCs w:val="28"/>
        </w:rPr>
        <w:t>т</w:t>
      </w:r>
      <w:r>
        <w:rPr>
          <w:rFonts w:eastAsia="Cambria"/>
          <w:spacing w:val="2"/>
          <w:w w:val="108"/>
          <w:sz w:val="28"/>
          <w:szCs w:val="28"/>
        </w:rPr>
        <w:t>о</w:t>
      </w:r>
      <w:r>
        <w:rPr>
          <w:rFonts w:eastAsia="Cambria"/>
          <w:spacing w:val="-4"/>
          <w:w w:val="79"/>
          <w:sz w:val="28"/>
          <w:szCs w:val="28"/>
        </w:rPr>
        <w:t>в</w:t>
      </w:r>
      <w:r>
        <w:rPr>
          <w:rFonts w:eastAsia="Cambria"/>
          <w:spacing w:val="1"/>
          <w:w w:val="114"/>
          <w:sz w:val="28"/>
          <w:szCs w:val="28"/>
        </w:rPr>
        <w:t>а</w:t>
      </w:r>
      <w:r>
        <w:rPr>
          <w:rFonts w:eastAsia="Cambria"/>
          <w:spacing w:val="-1"/>
          <w:sz w:val="28"/>
          <w:szCs w:val="28"/>
        </w:rPr>
        <w:t>ни</w:t>
      </w:r>
      <w:r>
        <w:rPr>
          <w:rFonts w:eastAsia="Cambria"/>
          <w:sz w:val="28"/>
          <w:szCs w:val="28"/>
        </w:rPr>
        <w:t>е</w:t>
      </w:r>
      <w:r>
        <w:rPr>
          <w:rFonts w:eastAsia="Cambria"/>
          <w:spacing w:val="7"/>
          <w:sz w:val="28"/>
          <w:szCs w:val="28"/>
        </w:rPr>
        <w:t xml:space="preserve"> </w:t>
      </w:r>
      <w:r>
        <w:rPr>
          <w:rFonts w:eastAsia="Cambria"/>
          <w:w w:val="87"/>
          <w:sz w:val="28"/>
          <w:szCs w:val="28"/>
        </w:rPr>
        <w:t>к</w:t>
      </w:r>
      <w:r>
        <w:rPr>
          <w:rFonts w:eastAsia="Cambria"/>
          <w:spacing w:val="-2"/>
          <w:w w:val="87"/>
          <w:sz w:val="28"/>
          <w:szCs w:val="28"/>
        </w:rPr>
        <w:t>л</w:t>
      </w:r>
      <w:r>
        <w:rPr>
          <w:rFonts w:eastAsia="Cambria"/>
          <w:spacing w:val="-3"/>
          <w:w w:val="91"/>
          <w:sz w:val="28"/>
          <w:szCs w:val="28"/>
        </w:rPr>
        <w:t>у</w:t>
      </w:r>
      <w:r>
        <w:rPr>
          <w:rFonts w:eastAsia="Cambria"/>
          <w:w w:val="102"/>
          <w:sz w:val="28"/>
          <w:szCs w:val="28"/>
        </w:rPr>
        <w:t>б</w:t>
      </w:r>
      <w:r>
        <w:rPr>
          <w:rFonts w:eastAsia="Cambria"/>
          <w:spacing w:val="-1"/>
          <w:w w:val="102"/>
          <w:sz w:val="28"/>
          <w:szCs w:val="28"/>
        </w:rPr>
        <w:t>н</w:t>
      </w:r>
      <w:r>
        <w:rPr>
          <w:rFonts w:eastAsia="Cambria"/>
          <w:spacing w:val="-1"/>
          <w:w w:val="85"/>
          <w:sz w:val="28"/>
          <w:szCs w:val="28"/>
        </w:rPr>
        <w:t>ы</w:t>
      </w:r>
      <w:r>
        <w:rPr>
          <w:rFonts w:eastAsia="Cambria"/>
          <w:w w:val="81"/>
          <w:sz w:val="28"/>
          <w:szCs w:val="28"/>
        </w:rPr>
        <w:t>х</w:t>
      </w:r>
      <w:r>
        <w:rPr>
          <w:rFonts w:eastAsia="Cambria"/>
          <w:sz w:val="28"/>
          <w:szCs w:val="28"/>
        </w:rPr>
        <w:t xml:space="preserve"> </w:t>
      </w:r>
      <w:r>
        <w:rPr>
          <w:rFonts w:eastAsia="Cambria"/>
          <w:spacing w:val="-7"/>
          <w:w w:val="129"/>
          <w:sz w:val="28"/>
          <w:szCs w:val="28"/>
        </w:rPr>
        <w:t>ф</w:t>
      </w:r>
      <w:r>
        <w:rPr>
          <w:rFonts w:eastAsia="Cambria"/>
          <w:spacing w:val="2"/>
          <w:w w:val="108"/>
          <w:sz w:val="28"/>
          <w:szCs w:val="28"/>
        </w:rPr>
        <w:t>о</w:t>
      </w:r>
      <w:r>
        <w:rPr>
          <w:rFonts w:eastAsia="Cambria"/>
          <w:spacing w:val="-4"/>
          <w:w w:val="110"/>
          <w:sz w:val="28"/>
          <w:szCs w:val="28"/>
        </w:rPr>
        <w:t>р</w:t>
      </w:r>
      <w:r>
        <w:rPr>
          <w:rFonts w:eastAsia="Cambria"/>
          <w:w w:val="112"/>
          <w:sz w:val="28"/>
          <w:szCs w:val="28"/>
        </w:rPr>
        <w:t>ми</w:t>
      </w:r>
      <w:r>
        <w:rPr>
          <w:rFonts w:eastAsia="Cambria"/>
          <w:spacing w:val="-4"/>
          <w:w w:val="110"/>
          <w:sz w:val="28"/>
          <w:szCs w:val="28"/>
        </w:rPr>
        <w:t>р</w:t>
      </w:r>
      <w:r>
        <w:rPr>
          <w:rFonts w:eastAsia="Cambria"/>
          <w:spacing w:val="-3"/>
          <w:w w:val="108"/>
          <w:sz w:val="28"/>
          <w:szCs w:val="28"/>
        </w:rPr>
        <w:t>о</w:t>
      </w:r>
      <w:r>
        <w:rPr>
          <w:rFonts w:eastAsia="Cambria"/>
          <w:spacing w:val="1"/>
          <w:w w:val="79"/>
          <w:sz w:val="28"/>
          <w:szCs w:val="28"/>
        </w:rPr>
        <w:t>в</w:t>
      </w:r>
      <w:r>
        <w:rPr>
          <w:rFonts w:eastAsia="Cambria"/>
          <w:spacing w:val="1"/>
          <w:w w:val="114"/>
          <w:sz w:val="28"/>
          <w:szCs w:val="28"/>
        </w:rPr>
        <w:t>а</w:t>
      </w:r>
      <w:r>
        <w:rPr>
          <w:rFonts w:eastAsia="Cambria"/>
          <w:spacing w:val="-6"/>
          <w:w w:val="94"/>
          <w:sz w:val="28"/>
          <w:szCs w:val="28"/>
        </w:rPr>
        <w:t>н</w:t>
      </w:r>
      <w:r>
        <w:rPr>
          <w:rFonts w:eastAsia="Cambria"/>
          <w:w w:val="97"/>
          <w:sz w:val="28"/>
          <w:szCs w:val="28"/>
        </w:rPr>
        <w:t>ий</w:t>
      </w:r>
      <w:r>
        <w:rPr>
          <w:rFonts w:eastAsia="Cambria"/>
          <w:w w:val="61"/>
          <w:sz w:val="28"/>
          <w:szCs w:val="28"/>
        </w:rPr>
        <w:t>:</w:t>
      </w:r>
      <w:r>
        <w:rPr>
          <w:rFonts w:eastAsia="Cambria"/>
          <w:sz w:val="28"/>
          <w:szCs w:val="28"/>
        </w:rPr>
        <w:t xml:space="preserve"> </w:t>
      </w:r>
      <w:r>
        <w:rPr>
          <w:rFonts w:eastAsia="Cambria"/>
          <w:spacing w:val="-1"/>
          <w:w w:val="102"/>
          <w:sz w:val="28"/>
          <w:szCs w:val="28"/>
        </w:rPr>
        <w:t>коллективов любительского художественного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творчества,</w:t>
      </w:r>
      <w:r>
        <w:rPr>
          <w:rFonts w:eastAsia="Cambria"/>
          <w:spacing w:val="-10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клубов</w:t>
      </w:r>
      <w:r>
        <w:rPr>
          <w:rFonts w:eastAsia="Cambria"/>
          <w:spacing w:val="-1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по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интересам</w:t>
      </w:r>
      <w:r>
        <w:rPr>
          <w:rFonts w:eastAsia="Cambria"/>
          <w:spacing w:val="-13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</w:t>
      </w:r>
      <w:r>
        <w:rPr>
          <w:rFonts w:eastAsia="Cambria"/>
          <w:spacing w:val="-1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любительских</w:t>
      </w:r>
      <w:r>
        <w:rPr>
          <w:rFonts w:eastAsia="Cambria"/>
          <w:spacing w:val="-15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объединений</w:t>
      </w:r>
      <w:r>
        <w:rPr>
          <w:rFonts w:eastAsia="Cambria"/>
          <w:spacing w:val="-68"/>
          <w:sz w:val="28"/>
          <w:szCs w:val="28"/>
        </w:rPr>
        <w:t>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Количество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участников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клубных формирований определяется в соответствии с Модельным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стандартом деятельности муниципального культурно</w:t>
      </w:r>
      <w:r>
        <w:rPr>
          <w:rFonts w:hint="default" w:eastAsia="Cambria"/>
          <w:spacing w:val="-1"/>
          <w:sz w:val="28"/>
          <w:szCs w:val="28"/>
          <w:lang w:val="ru-RU"/>
        </w:rPr>
        <w:t xml:space="preserve"> </w:t>
      </w:r>
      <w:r>
        <w:rPr>
          <w:rFonts w:eastAsia="Cambria"/>
          <w:spacing w:val="-1"/>
          <w:sz w:val="28"/>
          <w:szCs w:val="28"/>
        </w:rPr>
        <w:t>–</w:t>
      </w:r>
      <w:r>
        <w:rPr>
          <w:rFonts w:hint="default" w:eastAsia="Cambria"/>
          <w:spacing w:val="-1"/>
          <w:sz w:val="28"/>
          <w:szCs w:val="28"/>
          <w:lang w:val="ru-RU"/>
        </w:rPr>
        <w:t xml:space="preserve"> </w:t>
      </w:r>
      <w:r>
        <w:rPr>
          <w:rFonts w:eastAsia="Cambria"/>
          <w:spacing w:val="-1"/>
          <w:sz w:val="28"/>
          <w:szCs w:val="28"/>
        </w:rPr>
        <w:t xml:space="preserve">досугового учреждения </w:t>
      </w:r>
      <w:r>
        <w:rPr>
          <w:rFonts w:eastAsia="Cambria"/>
          <w:spacing w:val="-2"/>
          <w:sz w:val="28"/>
          <w:szCs w:val="28"/>
        </w:rPr>
        <w:t>округа</w:t>
      </w:r>
      <w:r>
        <w:rPr>
          <w:rFonts w:eastAsia="Cambria"/>
          <w:spacing w:val="-15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и,</w:t>
      </w:r>
      <w:r>
        <w:rPr>
          <w:rFonts w:eastAsia="Cambria"/>
          <w:spacing w:val="-16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в</w:t>
      </w:r>
      <w:r>
        <w:rPr>
          <w:rFonts w:eastAsia="Cambria"/>
          <w:spacing w:val="-20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каждом</w:t>
      </w:r>
      <w:r>
        <w:rPr>
          <w:rFonts w:eastAsia="Cambria"/>
          <w:spacing w:val="-17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конкретном</w:t>
      </w:r>
      <w:r>
        <w:rPr>
          <w:rFonts w:eastAsia="Cambria"/>
          <w:spacing w:val="-16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случае,</w:t>
      </w:r>
      <w:r>
        <w:rPr>
          <w:rFonts w:eastAsia="Cambria"/>
          <w:spacing w:val="-15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рассматривается</w:t>
      </w:r>
      <w:r>
        <w:rPr>
          <w:rFonts w:eastAsia="Cambria"/>
          <w:spacing w:val="-19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руководителем</w:t>
      </w:r>
      <w:r>
        <w:rPr>
          <w:rFonts w:eastAsia="Cambria"/>
          <w:spacing w:val="-16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коллектива,</w:t>
      </w:r>
      <w:r>
        <w:rPr>
          <w:rFonts w:eastAsia="Cambria"/>
          <w:spacing w:val="-68"/>
          <w:sz w:val="28"/>
          <w:szCs w:val="28"/>
        </w:rPr>
        <w:t xml:space="preserve"> </w:t>
      </w:r>
      <w:r>
        <w:rPr>
          <w:rFonts w:hint="default" w:eastAsia="Cambria"/>
          <w:spacing w:val="-68"/>
          <w:sz w:val="28"/>
          <w:szCs w:val="28"/>
          <w:lang w:val="ru-RU"/>
        </w:rPr>
        <w:t xml:space="preserve">    </w:t>
      </w:r>
      <w:r>
        <w:rPr>
          <w:rFonts w:eastAsia="Cambria"/>
          <w:spacing w:val="-2"/>
          <w:sz w:val="28"/>
          <w:szCs w:val="28"/>
        </w:rPr>
        <w:t>в</w:t>
      </w:r>
      <w:r>
        <w:rPr>
          <w:rFonts w:eastAsia="Cambria"/>
          <w:spacing w:val="-9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соответствии</w:t>
      </w:r>
      <w:r>
        <w:rPr>
          <w:rFonts w:eastAsia="Cambria"/>
          <w:spacing w:val="-11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с</w:t>
      </w:r>
      <w:r>
        <w:rPr>
          <w:rFonts w:eastAsia="Cambria"/>
          <w:spacing w:val="-15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экономической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целесообразностью,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возрастом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участников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и</w:t>
      </w:r>
      <w:r>
        <w:rPr>
          <w:rFonts w:eastAsia="Cambria"/>
          <w:spacing w:val="-9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условий,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созданных</w:t>
      </w:r>
      <w:r>
        <w:rPr>
          <w:rFonts w:eastAsia="Cambria"/>
          <w:spacing w:val="-68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для</w:t>
      </w:r>
      <w:r>
        <w:rPr>
          <w:rFonts w:eastAsia="Cambria"/>
          <w:spacing w:val="-13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осуществления</w:t>
      </w:r>
      <w:r>
        <w:rPr>
          <w:rFonts w:eastAsia="Cambria"/>
          <w:spacing w:val="-1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творческого</w:t>
      </w:r>
      <w:r>
        <w:rPr>
          <w:rFonts w:eastAsia="Cambria"/>
          <w:spacing w:val="-1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процесса.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pacing w:val="-1"/>
          <w:w w:val="95"/>
          <w:sz w:val="28"/>
          <w:szCs w:val="28"/>
        </w:rPr>
        <w:t>В</w:t>
      </w:r>
      <w:r>
        <w:rPr>
          <w:rFonts w:eastAsia="Cambria"/>
          <w:spacing w:val="-17"/>
          <w:w w:val="95"/>
          <w:sz w:val="28"/>
          <w:szCs w:val="28"/>
        </w:rPr>
        <w:t xml:space="preserve"> </w:t>
      </w:r>
      <w:r>
        <w:rPr>
          <w:rFonts w:eastAsia="Cambria"/>
          <w:spacing w:val="-1"/>
          <w:w w:val="95"/>
          <w:sz w:val="28"/>
          <w:szCs w:val="28"/>
        </w:rPr>
        <w:t>2021</w:t>
      </w:r>
      <w:r>
        <w:rPr>
          <w:rFonts w:eastAsia="Cambria"/>
          <w:spacing w:val="-5"/>
          <w:w w:val="95"/>
          <w:sz w:val="28"/>
          <w:szCs w:val="28"/>
        </w:rPr>
        <w:t xml:space="preserve"> </w:t>
      </w:r>
      <w:r>
        <w:rPr>
          <w:rFonts w:eastAsia="Cambria"/>
          <w:spacing w:val="-1"/>
          <w:w w:val="95"/>
          <w:sz w:val="28"/>
          <w:szCs w:val="28"/>
        </w:rPr>
        <w:t>году</w:t>
      </w:r>
      <w:r>
        <w:rPr>
          <w:rFonts w:eastAsia="Cambria"/>
          <w:spacing w:val="-7"/>
          <w:w w:val="95"/>
          <w:sz w:val="28"/>
          <w:szCs w:val="28"/>
        </w:rPr>
        <w:t xml:space="preserve"> </w:t>
      </w:r>
      <w:r>
        <w:rPr>
          <w:rFonts w:eastAsia="Cambria"/>
          <w:spacing w:val="-1"/>
          <w:w w:val="95"/>
          <w:sz w:val="28"/>
          <w:szCs w:val="28"/>
        </w:rPr>
        <w:t>в</w:t>
      </w:r>
      <w:r>
        <w:rPr>
          <w:rFonts w:eastAsia="Cambria"/>
          <w:spacing w:val="-2"/>
          <w:w w:val="95"/>
          <w:sz w:val="28"/>
          <w:szCs w:val="28"/>
        </w:rPr>
        <w:t xml:space="preserve"> </w:t>
      </w:r>
      <w:r>
        <w:rPr>
          <w:rFonts w:eastAsia="Cambria"/>
          <w:spacing w:val="-1"/>
          <w:w w:val="95"/>
          <w:sz w:val="28"/>
          <w:szCs w:val="28"/>
        </w:rPr>
        <w:t>учреждении</w:t>
      </w:r>
      <w:r>
        <w:rPr>
          <w:rFonts w:eastAsia="Cambria"/>
          <w:spacing w:val="-8"/>
          <w:w w:val="95"/>
          <w:sz w:val="28"/>
          <w:szCs w:val="28"/>
        </w:rPr>
        <w:t xml:space="preserve"> </w:t>
      </w:r>
      <w:r>
        <w:rPr>
          <w:rFonts w:eastAsia="Cambria"/>
          <w:spacing w:val="-1"/>
          <w:w w:val="95"/>
          <w:sz w:val="28"/>
          <w:szCs w:val="28"/>
        </w:rPr>
        <w:t>вели</w:t>
      </w:r>
      <w:r>
        <w:rPr>
          <w:rFonts w:eastAsia="Cambria"/>
          <w:spacing w:val="-8"/>
          <w:w w:val="95"/>
          <w:sz w:val="28"/>
          <w:szCs w:val="28"/>
        </w:rPr>
        <w:t xml:space="preserve"> </w:t>
      </w:r>
      <w:r>
        <w:rPr>
          <w:rFonts w:eastAsia="Cambria"/>
          <w:spacing w:val="-1"/>
          <w:w w:val="95"/>
          <w:sz w:val="28"/>
          <w:szCs w:val="28"/>
        </w:rPr>
        <w:t>работу</w:t>
      </w:r>
      <w:r>
        <w:rPr>
          <w:rFonts w:eastAsia="Cambria"/>
          <w:spacing w:val="-7"/>
          <w:w w:val="95"/>
          <w:sz w:val="28"/>
          <w:szCs w:val="28"/>
        </w:rPr>
        <w:t xml:space="preserve"> 2</w:t>
      </w:r>
      <w:r>
        <w:rPr>
          <w:rFonts w:eastAsia="Cambria"/>
          <w:spacing w:val="-6"/>
          <w:w w:val="95"/>
          <w:sz w:val="28"/>
          <w:szCs w:val="28"/>
        </w:rPr>
        <w:t xml:space="preserve"> </w:t>
      </w:r>
      <w:r>
        <w:rPr>
          <w:rFonts w:eastAsia="Cambria"/>
          <w:spacing w:val="-1"/>
          <w:w w:val="95"/>
          <w:sz w:val="28"/>
          <w:szCs w:val="28"/>
        </w:rPr>
        <w:t>спортивно</w:t>
      </w:r>
      <w:r>
        <w:rPr>
          <w:rFonts w:hint="default" w:eastAsia="Cambria"/>
          <w:spacing w:val="-1"/>
          <w:w w:val="95"/>
          <w:sz w:val="28"/>
          <w:szCs w:val="28"/>
          <w:lang w:val="ru-RU"/>
        </w:rPr>
        <w:t xml:space="preserve"> </w:t>
      </w:r>
      <w:r>
        <w:rPr>
          <w:rFonts w:eastAsia="Cambria"/>
          <w:spacing w:val="-1"/>
          <w:w w:val="95"/>
          <w:sz w:val="28"/>
          <w:szCs w:val="28"/>
        </w:rPr>
        <w:t>-</w:t>
      </w:r>
      <w:r>
        <w:rPr>
          <w:rFonts w:hint="default" w:eastAsia="Cambria"/>
          <w:spacing w:val="-1"/>
          <w:w w:val="95"/>
          <w:sz w:val="28"/>
          <w:szCs w:val="28"/>
          <w:lang w:val="ru-RU"/>
        </w:rPr>
        <w:t xml:space="preserve"> </w:t>
      </w:r>
      <w:r>
        <w:rPr>
          <w:rFonts w:eastAsia="Cambria"/>
          <w:spacing w:val="-1"/>
          <w:w w:val="95"/>
          <w:sz w:val="28"/>
          <w:szCs w:val="28"/>
        </w:rPr>
        <w:t>хореографическ</w:t>
      </w:r>
      <w:r>
        <w:rPr>
          <w:rFonts w:eastAsia="Cambria"/>
          <w:spacing w:val="-1"/>
          <w:w w:val="95"/>
          <w:sz w:val="28"/>
          <w:szCs w:val="28"/>
          <w:lang w:val="ru-RU"/>
        </w:rPr>
        <w:t>их</w:t>
      </w:r>
      <w:r>
        <w:rPr>
          <w:rFonts w:eastAsia="Cambria"/>
          <w:spacing w:val="-1"/>
          <w:w w:val="95"/>
          <w:sz w:val="28"/>
          <w:szCs w:val="28"/>
        </w:rPr>
        <w:t xml:space="preserve"> коллектива с элементами </w:t>
      </w:r>
      <w:r>
        <w:rPr>
          <w:rFonts w:eastAsia="Cambria"/>
          <w:spacing w:val="-1"/>
          <w:w w:val="95"/>
          <w:sz w:val="28"/>
          <w:szCs w:val="28"/>
          <w:lang w:val="ru-RU"/>
        </w:rPr>
        <w:t>акробатики</w:t>
      </w:r>
      <w:r>
        <w:rPr>
          <w:rFonts w:eastAsia="Cambria"/>
          <w:spacing w:val="-1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на бесплатной основе</w:t>
      </w:r>
      <w:r>
        <w:rPr>
          <w:rFonts w:eastAsia="Cambria"/>
          <w:spacing w:val="-19"/>
          <w:sz w:val="28"/>
          <w:szCs w:val="28"/>
        </w:rPr>
        <w:t xml:space="preserve">, 1 кружок рисования, 1 народный коллектив,  </w:t>
      </w:r>
      <w:r>
        <w:rPr>
          <w:rFonts w:eastAsia="Cambria"/>
          <w:spacing w:val="-1"/>
          <w:sz w:val="28"/>
          <w:szCs w:val="28"/>
        </w:rPr>
        <w:t>1 любительский театральный кружок и т.д.</w:t>
      </w:r>
    </w:p>
    <w:p>
      <w:pPr>
        <w:ind w:left="170" w:right="57" w:firstLine="708"/>
        <w:jc w:val="both"/>
        <w:rPr>
          <w:rFonts w:eastAsia="Cambria"/>
          <w:w w:val="95"/>
          <w:sz w:val="28"/>
          <w:szCs w:val="28"/>
        </w:rPr>
      </w:pPr>
      <w:r>
        <w:rPr>
          <w:rFonts w:eastAsia="Cambria"/>
          <w:sz w:val="28"/>
          <w:szCs w:val="28"/>
        </w:rPr>
        <w:t>Занятия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всех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коллективах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любительского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художественного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творчества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проводятся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систематически,</w:t>
      </w:r>
      <w:r>
        <w:rPr>
          <w:rFonts w:eastAsia="Cambria"/>
          <w:spacing w:val="-7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не</w:t>
      </w:r>
      <w:r>
        <w:rPr>
          <w:rFonts w:eastAsia="Cambria"/>
          <w:spacing w:val="-11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реже</w:t>
      </w:r>
      <w:r>
        <w:rPr>
          <w:rFonts w:eastAsia="Cambria"/>
          <w:spacing w:val="-6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двух</w:t>
      </w:r>
      <w:r>
        <w:rPr>
          <w:rFonts w:eastAsia="Cambria"/>
          <w:spacing w:val="-4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раз</w:t>
      </w:r>
      <w:r>
        <w:rPr>
          <w:rFonts w:eastAsia="Cambria"/>
          <w:spacing w:val="-8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в</w:t>
      </w:r>
      <w:r>
        <w:rPr>
          <w:rFonts w:eastAsia="Cambria"/>
          <w:spacing w:val="-8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неделю</w:t>
      </w:r>
      <w:r>
        <w:rPr>
          <w:rFonts w:eastAsia="Cambria"/>
          <w:spacing w:val="-4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по</w:t>
      </w:r>
      <w:r>
        <w:rPr>
          <w:rFonts w:eastAsia="Cambria"/>
          <w:spacing w:val="-7"/>
          <w:w w:val="95"/>
          <w:sz w:val="28"/>
          <w:szCs w:val="28"/>
        </w:rPr>
        <w:t xml:space="preserve"> 1-2 </w:t>
      </w:r>
      <w:r>
        <w:rPr>
          <w:rFonts w:eastAsia="Cambria"/>
          <w:w w:val="95"/>
          <w:sz w:val="28"/>
          <w:szCs w:val="28"/>
        </w:rPr>
        <w:t>академических</w:t>
      </w:r>
      <w:r>
        <w:rPr>
          <w:rFonts w:eastAsia="Cambria"/>
          <w:spacing w:val="-10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часа</w:t>
      </w:r>
      <w:r>
        <w:rPr>
          <w:rFonts w:eastAsia="Cambria"/>
          <w:spacing w:val="-3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(академический</w:t>
      </w:r>
      <w:r>
        <w:rPr>
          <w:rFonts w:eastAsia="Cambria"/>
          <w:spacing w:val="-3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час</w:t>
      </w:r>
      <w:r>
        <w:rPr>
          <w:rFonts w:eastAsia="Cambria"/>
          <w:spacing w:val="-2"/>
          <w:w w:val="95"/>
          <w:sz w:val="28"/>
          <w:szCs w:val="28"/>
        </w:rPr>
        <w:t xml:space="preserve"> </w:t>
      </w:r>
      <w:r>
        <w:rPr>
          <w:rFonts w:eastAsia="Cambria"/>
          <w:color w:val="333333"/>
          <w:w w:val="95"/>
          <w:sz w:val="28"/>
          <w:szCs w:val="28"/>
        </w:rPr>
        <w:t>—</w:t>
      </w:r>
      <w:r>
        <w:rPr>
          <w:rFonts w:eastAsia="Cambria"/>
          <w:color w:val="333333"/>
          <w:spacing w:val="-4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45</w:t>
      </w:r>
      <w:r>
        <w:rPr>
          <w:rFonts w:eastAsia="Cambria"/>
          <w:spacing w:val="-10"/>
          <w:w w:val="95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минут).</w:t>
      </w:r>
    </w:p>
    <w:p>
      <w:pPr>
        <w:pStyle w:val="7"/>
        <w:jc w:val="both"/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</w:p>
    <w:p>
      <w:pPr>
        <w:pStyle w:val="7"/>
        <w:jc w:val="both"/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"file:///C:\\Users\\User\\Desktop\\ИТОГ%20ПО%202021.docx" \l "_bookmark5" </w:instrText>
      </w:r>
      <w:r>
        <w:fldChar w:fldCharType="separate"/>
      </w:r>
      <w:r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  <w:t>6.2. Клубные</w:t>
      </w:r>
      <w:r>
        <w:rPr>
          <w:rStyle w:val="4"/>
          <w:color w:val="000000" w:themeColor="text1"/>
          <w:spacing w:val="12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  <w:t>формирования</w:t>
      </w:r>
      <w:r>
        <w:rPr>
          <w:rStyle w:val="4"/>
          <w:color w:val="000000" w:themeColor="text1"/>
          <w:spacing w:val="1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4"/>
          <w:color w:val="000000" w:themeColor="text1"/>
          <w:spacing w:val="10"/>
          <w:u w:val="none"/>
          <w14:textFill>
            <w14:solidFill>
              <w14:schemeClr w14:val="tx1"/>
            </w14:solidFill>
          </w14:textFill>
        </w:rPr>
        <w:t>самодеятельного</w:t>
      </w:r>
      <w:r>
        <w:rPr>
          <w:rStyle w:val="4"/>
          <w:rFonts w:hint="default"/>
          <w:color w:val="000000" w:themeColor="text1"/>
          <w:spacing w:val="10"/>
          <w:u w:val="none"/>
          <w:lang w:val="ru-RU"/>
          <w14:textFill>
            <w14:solidFill>
              <w14:schemeClr w14:val="tx1"/>
            </w14:solidFill>
          </w14:textFill>
        </w:rPr>
        <w:t xml:space="preserve"> народного </w:t>
      </w:r>
      <w:r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  <w:t>творчества.</w:t>
      </w:r>
      <w:r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firstLine="709"/>
        <w:jc w:val="both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В Доме культуры работают 14 клубных формирований разнообразной жанровой направленности. </w:t>
      </w:r>
      <w:r>
        <w:rPr>
          <w:color w:val="000000"/>
          <w:sz w:val="28"/>
          <w:szCs w:val="28"/>
          <w:shd w:val="clear" w:color="auto" w:fill="FFFFFF"/>
        </w:rPr>
        <w:t xml:space="preserve">В СК п. Северном развиваются разнообразные творческие коллективы и кружки: Народный коллектив Хор «Северный», Танцевальные коллективы «Северное сияние», </w:t>
      </w:r>
      <w:r>
        <w:rPr>
          <w:color w:val="000000"/>
          <w:sz w:val="28"/>
          <w:szCs w:val="28"/>
          <w:shd w:val="clear" w:color="auto" w:fill="FFFFFF"/>
          <w:lang w:val="ru-RU"/>
        </w:rPr>
        <w:t>Любительский</w:t>
      </w:r>
      <w:r>
        <w:rPr>
          <w:rFonts w:hint="default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театральный кружок «Сказочники», творческий кружок «Юный дизайнер», кружок рисования «Цветные фантазии», клуб любителей настольных игр «Игротека», «Компьютерная грамотность».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КФ ведут активную творческую и концертную деятельность, участвуют в конкурсах и фестивалях, занимая призовые места.</w:t>
      </w:r>
    </w:p>
    <w:p>
      <w:pPr>
        <w:ind w:left="170" w:right="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</w:t>
      </w:r>
      <w:r>
        <w:rPr>
          <w:bCs/>
          <w:spacing w:val="-4"/>
          <w:sz w:val="28"/>
          <w:szCs w:val="28"/>
        </w:rPr>
        <w:t xml:space="preserve"> </w:t>
      </w:r>
      <w:r>
        <w:rPr>
          <w:bCs/>
          <w:sz w:val="28"/>
          <w:szCs w:val="28"/>
        </w:rPr>
        <w:t>самодеятельного</w:t>
      </w:r>
      <w:r>
        <w:rPr>
          <w:bCs/>
          <w:spacing w:val="-2"/>
          <w:sz w:val="28"/>
          <w:szCs w:val="28"/>
        </w:rPr>
        <w:t xml:space="preserve"> </w:t>
      </w:r>
      <w:r>
        <w:rPr>
          <w:bCs/>
          <w:sz w:val="28"/>
          <w:szCs w:val="28"/>
        </w:rPr>
        <w:t>творчества</w:t>
      </w:r>
      <w:r>
        <w:rPr>
          <w:bCs/>
          <w:spacing w:val="-2"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клубных</w:t>
      </w:r>
      <w:r>
        <w:rPr>
          <w:bCs/>
          <w:spacing w:val="-2"/>
          <w:sz w:val="28"/>
          <w:szCs w:val="28"/>
        </w:rPr>
        <w:t xml:space="preserve"> </w:t>
      </w:r>
      <w:r>
        <w:rPr>
          <w:bCs/>
          <w:sz w:val="28"/>
          <w:szCs w:val="28"/>
        </w:rPr>
        <w:t>формирований.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Развитие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самодеятельного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художественного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творчества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является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основным</w:t>
      </w:r>
      <w:r>
        <w:rPr>
          <w:rFonts w:eastAsia="Cambria"/>
          <w:spacing w:val="-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звеном в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деятельности</w:t>
      </w:r>
      <w:r>
        <w:rPr>
          <w:rFonts w:eastAsia="Cambria"/>
          <w:spacing w:val="68"/>
          <w:sz w:val="28"/>
          <w:szCs w:val="28"/>
        </w:rPr>
        <w:t xml:space="preserve"> </w:t>
      </w:r>
      <w:r>
        <w:rPr>
          <w:rFonts w:eastAsia="Cambria"/>
          <w:sz w:val="28"/>
          <w:szCs w:val="28"/>
          <w:lang w:val="ru-RU"/>
        </w:rPr>
        <w:t>Клуба</w:t>
      </w:r>
      <w:r>
        <w:rPr>
          <w:rFonts w:eastAsia="Cambria"/>
          <w:sz w:val="28"/>
          <w:szCs w:val="28"/>
        </w:rPr>
        <w:t>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2021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году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</w:t>
      </w:r>
      <w:r>
        <w:rPr>
          <w:rFonts w:eastAsia="Cambria"/>
          <w:sz w:val="28"/>
          <w:szCs w:val="28"/>
          <w:lang w:val="ru-RU"/>
        </w:rPr>
        <w:t>лубе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функционировали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клубные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формирования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различной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жанровой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направленности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количестве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b/>
          <w:sz w:val="28"/>
          <w:szCs w:val="28"/>
        </w:rPr>
        <w:t>-</w:t>
      </w:r>
      <w:r>
        <w:rPr>
          <w:rFonts w:eastAsia="Cambria"/>
          <w:b/>
          <w:spacing w:val="1"/>
          <w:sz w:val="28"/>
          <w:szCs w:val="28"/>
        </w:rPr>
        <w:t xml:space="preserve"> 14</w:t>
      </w:r>
      <w:r>
        <w:rPr>
          <w:rFonts w:eastAsia="Cambria"/>
          <w:sz w:val="28"/>
          <w:szCs w:val="28"/>
        </w:rPr>
        <w:t>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которых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насчитывается</w:t>
      </w:r>
      <w:r>
        <w:rPr>
          <w:rFonts w:eastAsia="Cambria"/>
          <w:spacing w:val="-3"/>
          <w:sz w:val="28"/>
          <w:szCs w:val="28"/>
        </w:rPr>
        <w:t xml:space="preserve"> 221</w:t>
      </w:r>
      <w:r>
        <w:rPr>
          <w:rFonts w:eastAsia="Cambria"/>
          <w:sz w:val="28"/>
          <w:szCs w:val="28"/>
        </w:rPr>
        <w:t xml:space="preserve"> участник,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что составляет</w:t>
      </w:r>
      <w:r>
        <w:rPr>
          <w:rFonts w:eastAsia="Cambria"/>
          <w:spacing w:val="-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 xml:space="preserve">  11%</w:t>
      </w:r>
      <w:r>
        <w:rPr>
          <w:rFonts w:eastAsia="Cambria"/>
          <w:spacing w:val="-5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от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общего</w:t>
      </w:r>
      <w:r>
        <w:rPr>
          <w:rFonts w:eastAsia="Cambria"/>
          <w:spacing w:val="-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числа</w:t>
      </w:r>
      <w:r>
        <w:rPr>
          <w:rFonts w:eastAsia="Cambria"/>
          <w:spacing w:val="-3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жителей.</w:t>
      </w: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Из</w:t>
      </w:r>
      <w:r>
        <w:rPr>
          <w:rFonts w:eastAsia="Cambria"/>
          <w:spacing w:val="37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них</w:t>
      </w:r>
      <w:r>
        <w:rPr>
          <w:rFonts w:eastAsia="Cambria"/>
          <w:spacing w:val="3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для</w:t>
      </w:r>
      <w:r>
        <w:rPr>
          <w:rFonts w:eastAsia="Cambria"/>
          <w:spacing w:val="36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детей</w:t>
      </w:r>
      <w:r>
        <w:rPr>
          <w:rFonts w:eastAsia="Cambria"/>
          <w:spacing w:val="37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до</w:t>
      </w:r>
      <w:r>
        <w:rPr>
          <w:rFonts w:eastAsia="Cambria"/>
          <w:spacing w:val="3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14</w:t>
      </w:r>
      <w:r>
        <w:rPr>
          <w:rFonts w:eastAsia="Cambria"/>
          <w:spacing w:val="38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лет</w:t>
      </w:r>
      <w:r>
        <w:rPr>
          <w:rFonts w:eastAsia="Cambria"/>
          <w:spacing w:val="4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–</w:t>
      </w:r>
      <w:r>
        <w:rPr>
          <w:rFonts w:eastAsia="Cambria"/>
          <w:spacing w:val="37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7</w:t>
      </w:r>
      <w:r>
        <w:rPr>
          <w:rFonts w:eastAsia="Cambria"/>
          <w:spacing w:val="3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формирования</w:t>
      </w:r>
      <w:r>
        <w:rPr>
          <w:rFonts w:eastAsia="Cambria"/>
          <w:spacing w:val="3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</w:t>
      </w:r>
      <w:r>
        <w:rPr>
          <w:rFonts w:eastAsia="Cambria"/>
          <w:spacing w:val="35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числом</w:t>
      </w:r>
      <w:r>
        <w:rPr>
          <w:rFonts w:eastAsia="Cambria"/>
          <w:spacing w:val="36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участников -</w:t>
      </w:r>
      <w:r>
        <w:rPr>
          <w:rFonts w:eastAsia="Cambria"/>
          <w:spacing w:val="-68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 xml:space="preserve"> 76 человек, что составляет 34% от общего количества участников клубных формирований.</w:t>
      </w:r>
    </w:p>
    <w:p>
      <w:pPr>
        <w:ind w:left="170" w:right="57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 xml:space="preserve">Для </w:t>
      </w:r>
      <w:r>
        <w:rPr>
          <w:rFonts w:eastAsia="Cambria"/>
          <w:sz w:val="28"/>
          <w:szCs w:val="28"/>
          <w:lang w:val="ru-RU"/>
        </w:rPr>
        <w:t>молодёжи</w:t>
      </w:r>
      <w:r>
        <w:rPr>
          <w:rFonts w:eastAsia="Cambria"/>
          <w:sz w:val="28"/>
          <w:szCs w:val="28"/>
        </w:rPr>
        <w:t xml:space="preserve"> – 3 клубных формирования с числом участников – 29 человек,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что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составляет</w:t>
      </w:r>
      <w:r>
        <w:rPr>
          <w:rFonts w:eastAsia="Cambria"/>
          <w:spacing w:val="1"/>
          <w:sz w:val="28"/>
          <w:szCs w:val="28"/>
        </w:rPr>
        <w:t xml:space="preserve"> 13</w:t>
      </w:r>
      <w:r>
        <w:rPr>
          <w:rFonts w:eastAsia="Cambria"/>
          <w:sz w:val="28"/>
          <w:szCs w:val="28"/>
        </w:rPr>
        <w:t>%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от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общего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количества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участников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клубных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формирований. Для людей среднего и пожилого возраста – 3 формирования с числом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участников – 30 человек – 13,5 % от общего количества участников.</w:t>
      </w:r>
    </w:p>
    <w:p>
      <w:pPr>
        <w:ind w:left="170" w:right="57"/>
        <w:jc w:val="both"/>
        <w:rPr>
          <w:rFonts w:eastAsia="Cambria"/>
          <w:sz w:val="28"/>
          <w:szCs w:val="28"/>
        </w:rPr>
      </w:pPr>
    </w:p>
    <w:p>
      <w:pPr>
        <w:ind w:left="170" w:right="57"/>
        <w:jc w:val="both"/>
        <w:rPr>
          <w:rFonts w:eastAsia="Cambria"/>
          <w:sz w:val="28"/>
          <w:szCs w:val="28"/>
        </w:rPr>
      </w:pPr>
    </w:p>
    <w:p>
      <w:pPr>
        <w:ind w:left="170" w:right="57"/>
        <w:jc w:val="both"/>
        <w:rPr>
          <w:rFonts w:eastAsia="Cambria"/>
          <w:sz w:val="28"/>
          <w:szCs w:val="28"/>
        </w:rPr>
      </w:pPr>
    </w:p>
    <w:p>
      <w:pPr>
        <w:ind w:left="170" w:right="57"/>
        <w:jc w:val="both"/>
        <w:rPr>
          <w:rFonts w:eastAsia="Cambria"/>
          <w:sz w:val="28"/>
          <w:szCs w:val="28"/>
        </w:rPr>
      </w:pPr>
    </w:p>
    <w:p>
      <w:pPr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 xml:space="preserve">В </w:t>
      </w:r>
      <w:r>
        <w:rPr>
          <w:rFonts w:eastAsia="Cambria"/>
          <w:sz w:val="28"/>
          <w:szCs w:val="28"/>
          <w:lang w:val="ru-RU"/>
        </w:rPr>
        <w:t>Клубе</w:t>
      </w:r>
      <w:r>
        <w:rPr>
          <w:rFonts w:eastAsia="Cambria"/>
          <w:sz w:val="28"/>
          <w:szCs w:val="28"/>
        </w:rPr>
        <w:t xml:space="preserve"> одинаково развиты разные направления.</w:t>
      </w:r>
    </w:p>
    <w:p>
      <w:pPr>
        <w:pStyle w:val="7"/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</w:p>
    <w:tbl>
      <w:tblPr>
        <w:tblStyle w:val="10"/>
        <w:tblW w:w="102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268"/>
        <w:gridCol w:w="1276"/>
        <w:gridCol w:w="1418"/>
        <w:gridCol w:w="3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Название</w:t>
            </w:r>
          </w:p>
        </w:tc>
        <w:tc>
          <w:tcPr>
            <w:tcW w:w="2268" w:type="dxa"/>
          </w:tcPr>
          <w:p>
            <w:pPr>
              <w:tabs>
                <w:tab w:val="left" w:pos="0"/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Направление</w:t>
            </w:r>
          </w:p>
        </w:tc>
        <w:tc>
          <w:tcPr>
            <w:tcW w:w="1276" w:type="dxa"/>
          </w:tcPr>
          <w:p>
            <w:pPr>
              <w:tabs>
                <w:tab w:val="left" w:pos="0"/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Возраст участников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Кол</w:t>
            </w:r>
            <w:r>
              <w:rPr>
                <w:rFonts w:hint="default" w:eastAsia="Cambria"/>
                <w:b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eastAsia="Cambria"/>
                <w:b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во участников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фото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«Северное сияние»</w:t>
            </w:r>
          </w:p>
        </w:tc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Спортивно</w:t>
            </w:r>
            <w:r>
              <w:rPr>
                <w:rFonts w:hint="default" w:eastAsia="Cambria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-хореографический коллектив</w:t>
            </w:r>
          </w:p>
        </w:tc>
        <w:tc>
          <w:tcPr>
            <w:tcW w:w="127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10+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725" cy="1505585"/>
                  <wp:effectExtent l="190500" t="190500" r="200025" b="18986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50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85825" cy="1420495"/>
                  <wp:effectExtent l="190500" t="190500" r="200025" b="1987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2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</w:trPr>
        <w:tc>
          <w:tcPr>
            <w:tcW w:w="2268" w:type="dxa"/>
          </w:tcPr>
          <w:p>
            <w:pPr>
              <w:tabs>
                <w:tab w:val="left" w:pos="459"/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«Северное сияние»</w:t>
            </w:r>
          </w:p>
        </w:tc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Спортивно</w:t>
            </w:r>
            <w:r>
              <w:rPr>
                <w:rFonts w:hint="default" w:eastAsia="Cambria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-хореографический коллектив раннего развития</w:t>
            </w:r>
          </w:p>
        </w:tc>
        <w:tc>
          <w:tcPr>
            <w:tcW w:w="127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082675" cy="971550"/>
                  <wp:effectExtent l="190500" t="190500" r="193675" b="19050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99" cy="97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Народный коллектив «Хор Северный»</w:t>
            </w:r>
          </w:p>
        </w:tc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Народный вокал.</w:t>
            </w:r>
          </w:p>
        </w:tc>
        <w:tc>
          <w:tcPr>
            <w:tcW w:w="127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076450" cy="1071245"/>
                  <wp:effectExtent l="190500" t="190500" r="190500" b="1860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03711" cy="108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«Юный дизайнер».</w:t>
            </w:r>
          </w:p>
        </w:tc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свободное студийное творчество</w:t>
            </w:r>
          </w:p>
        </w:tc>
        <w:tc>
          <w:tcPr>
            <w:tcW w:w="127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174750" cy="881380"/>
                  <wp:effectExtent l="190500" t="190500" r="196850" b="1854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31" cy="883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Компьютерная грамотность.</w:t>
            </w:r>
          </w:p>
        </w:tc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Обучение работе на компьютере.</w:t>
            </w:r>
          </w:p>
        </w:tc>
        <w:tc>
          <w:tcPr>
            <w:tcW w:w="127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55+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586230" cy="1189990"/>
                  <wp:effectExtent l="198120" t="182880" r="193040" b="1930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2023" cy="1194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«Цветные фантазии»</w:t>
            </w:r>
          </w:p>
        </w:tc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Кружок рисования.</w:t>
            </w:r>
          </w:p>
        </w:tc>
        <w:tc>
          <w:tcPr>
            <w:tcW w:w="127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065530" cy="799465"/>
                  <wp:effectExtent l="190182" t="190818" r="191453" b="191452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68124" cy="801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Английский язык.</w:t>
            </w:r>
          </w:p>
        </w:tc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Развивающие занятия.</w:t>
            </w:r>
          </w:p>
        </w:tc>
        <w:tc>
          <w:tcPr>
            <w:tcW w:w="127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212850" cy="909955"/>
                  <wp:effectExtent l="190500" t="190500" r="196850" b="1949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85" cy="91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</w:pPr>
    </w:p>
    <w:p>
      <w:pPr>
        <w:pStyle w:val="7"/>
        <w:rPr>
          <w:rStyle w:val="4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"file:///C:\\Users\\User\\Desktop\\ИТОГ%20ПО%202021.docx" \l "_bookmark5" </w:instrText>
      </w:r>
      <w:r>
        <w:fldChar w:fldCharType="separate"/>
      </w:r>
      <w:r>
        <w:rPr>
          <w:rStyle w:val="4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  <w:t>6.3. Любительские объединения и клубы по интересам.</w:t>
      </w:r>
      <w:r>
        <w:rPr>
          <w:rStyle w:val="4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</w:p>
    <w:tbl>
      <w:tblPr>
        <w:tblStyle w:val="10"/>
        <w:tblW w:w="102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985"/>
        <w:gridCol w:w="1559"/>
        <w:gridCol w:w="1418"/>
        <w:gridCol w:w="3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Название</w:t>
            </w:r>
          </w:p>
        </w:tc>
        <w:tc>
          <w:tcPr>
            <w:tcW w:w="1985" w:type="dxa"/>
          </w:tcPr>
          <w:p>
            <w:pPr>
              <w:tabs>
                <w:tab w:val="left" w:pos="0"/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Направление</w:t>
            </w:r>
          </w:p>
        </w:tc>
        <w:tc>
          <w:tcPr>
            <w:tcW w:w="1559" w:type="dxa"/>
          </w:tcPr>
          <w:p>
            <w:pPr>
              <w:tabs>
                <w:tab w:val="left" w:pos="0"/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Возраст участников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Кол-во участников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фото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2268" w:type="dxa"/>
          </w:tcPr>
          <w:p>
            <w:pPr>
              <w:shd w:val="clear" w:color="auto" w:fill="FFFFFF" w:themeFill="background1"/>
              <w:tabs>
                <w:tab w:val="left" w:pos="879"/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«Сказочники»</w:t>
            </w:r>
          </w:p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Любительское объединение</w:t>
            </w:r>
          </w:p>
        </w:tc>
        <w:tc>
          <w:tcPr>
            <w:tcW w:w="1559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885190" cy="1106805"/>
                  <wp:effectExtent l="190500" t="190500" r="181610" b="18859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90" cy="1111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</w:trPr>
        <w:tc>
          <w:tcPr>
            <w:tcW w:w="2268" w:type="dxa"/>
          </w:tcPr>
          <w:p>
            <w:pPr>
              <w:tabs>
                <w:tab w:val="left" w:pos="459"/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«Игратека»</w:t>
            </w:r>
          </w:p>
        </w:tc>
        <w:tc>
          <w:tcPr>
            <w:tcW w:w="1985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Любительское объединение</w:t>
            </w:r>
          </w:p>
        </w:tc>
        <w:tc>
          <w:tcPr>
            <w:tcW w:w="1559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136650" cy="852805"/>
                  <wp:effectExtent l="190500" t="190500" r="196850" b="1949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74" cy="853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бисероплетение</w:t>
            </w:r>
          </w:p>
        </w:tc>
        <w:tc>
          <w:tcPr>
            <w:tcW w:w="1985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Любительское объединение</w:t>
            </w:r>
          </w:p>
        </w:tc>
        <w:tc>
          <w:tcPr>
            <w:tcW w:w="1559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193800" cy="895350"/>
                  <wp:effectExtent l="190500" t="190500" r="196850" b="19050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07" cy="89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Клуб любителей караоке.</w:t>
            </w:r>
          </w:p>
        </w:tc>
        <w:tc>
          <w:tcPr>
            <w:tcW w:w="1985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досуг</w:t>
            </w:r>
          </w:p>
        </w:tc>
        <w:tc>
          <w:tcPr>
            <w:tcW w:w="1559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23950" cy="1276985"/>
                  <wp:effectExtent l="190500" t="190500" r="190500" b="18986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52" cy="128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Пионербол</w:t>
            </w:r>
          </w:p>
        </w:tc>
        <w:tc>
          <w:tcPr>
            <w:tcW w:w="1985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досуг</w:t>
            </w:r>
          </w:p>
        </w:tc>
        <w:tc>
          <w:tcPr>
            <w:tcW w:w="1559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8+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327150" cy="995045"/>
                  <wp:effectExtent l="190500" t="190500" r="196850" b="1860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23" cy="9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Кружок «Творческий уголок».</w:t>
            </w:r>
          </w:p>
        </w:tc>
        <w:tc>
          <w:tcPr>
            <w:tcW w:w="1985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Любительское объединение</w:t>
            </w:r>
          </w:p>
        </w:tc>
        <w:tc>
          <w:tcPr>
            <w:tcW w:w="1559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854710" cy="640715"/>
                  <wp:effectExtent l="183197" t="197803" r="185738" b="185737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9519" cy="644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226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Кружок «Чародеи»</w:t>
            </w:r>
          </w:p>
        </w:tc>
        <w:tc>
          <w:tcPr>
            <w:tcW w:w="1985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Любительское объединение</w:t>
            </w:r>
          </w:p>
        </w:tc>
        <w:tc>
          <w:tcPr>
            <w:tcW w:w="1559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mbr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14+</w:t>
            </w:r>
          </w:p>
        </w:tc>
        <w:tc>
          <w:tcPr>
            <w:tcW w:w="1418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3026" w:type="dxa"/>
          </w:tcPr>
          <w:p>
            <w:pPr>
              <w:tabs>
                <w:tab w:val="right" w:leader="dot" w:pos="9349"/>
              </w:tabs>
              <w:ind w:left="170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184275" cy="888365"/>
                  <wp:effectExtent l="190500" t="190500" r="187325" b="19748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38" cy="89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  <w:rPr>
          <w:rStyle w:val="4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</w:p>
    <w:p>
      <w:pPr>
        <w:pStyle w:val="7"/>
        <w:rPr>
          <w:rStyle w:val="4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</w:p>
    <w:p>
      <w:pPr>
        <w:pStyle w:val="7"/>
      </w:pPr>
    </w:p>
    <w:p>
      <w:pPr>
        <w:pStyle w:val="7"/>
      </w:pPr>
      <w:r>
        <w:t>6.4. Наличие коллективов, имеющих звание «Народный».</w:t>
      </w:r>
    </w:p>
    <w:p>
      <w:pPr>
        <w:pStyle w:val="7"/>
      </w:pPr>
      <w:r>
        <w:t>В СК п. Северный есть Народный коллектив Хор «Северный» с 2019 года.</w:t>
      </w:r>
    </w:p>
    <w:p>
      <w:pPr>
        <w:pStyle w:val="11"/>
        <w:spacing w:before="0" w:after="73" w:line="276" w:lineRule="auto"/>
        <w:ind w:right="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Народный коллектив хор “Северный” был создан в 2014 году в СДК пос. Северный г.о. Истра. Коллектив состоит из 20 человек в возрасте от 18 до 70 лет. Хор трехголосный, что придает ему особую выразительность и прекрасное звучание. В репертуаре хора народные песни, фольклор, авторские песни в народном стиле, песни советской эстрады. Коллектив широко известен и любим в г.о. Истра. Принимает активное участие в мероприятиях города, выездных концертах, является лауреатом и дипломантом многих конкурсов и </w:t>
      </w:r>
      <w:r>
        <w:rPr>
          <w:color w:val="auto"/>
          <w:sz w:val="28"/>
          <w:szCs w:val="28"/>
          <w:lang w:val="ru-RU"/>
        </w:rPr>
        <w:t>фестивалей</w:t>
      </w:r>
      <w:r>
        <w:rPr>
          <w:color w:val="auto"/>
          <w:sz w:val="28"/>
          <w:szCs w:val="28"/>
        </w:rPr>
        <w:t>.</w:t>
      </w:r>
    </w:p>
    <w:p>
      <w:pPr>
        <w:pStyle w:val="11"/>
        <w:spacing w:before="0" w:after="73" w:line="276" w:lineRule="auto"/>
        <w:ind w:right="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Большинство солистов занимаются в нем с момента создания.</w:t>
      </w:r>
    </w:p>
    <w:p>
      <w:pPr>
        <w:pStyle w:val="11"/>
        <w:spacing w:before="0" w:after="73" w:line="276" w:lineRule="auto"/>
        <w:ind w:right="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Участники ансамбля – личности творческие, инициативные, с </w:t>
      </w:r>
      <w:r>
        <w:rPr>
          <w:color w:val="auto"/>
          <w:sz w:val="28"/>
          <w:szCs w:val="28"/>
          <w:lang w:val="ru-RU"/>
        </w:rPr>
        <w:t>высокой</w:t>
      </w:r>
      <w:r>
        <w:rPr>
          <w:color w:val="auto"/>
          <w:sz w:val="28"/>
          <w:szCs w:val="28"/>
        </w:rPr>
        <w:t xml:space="preserve"> работоспособностью, хорошим вокальным потенциалом и новаторскими идеями.</w:t>
      </w:r>
    </w:p>
    <w:p>
      <w:pPr>
        <w:pStyle w:val="11"/>
        <w:spacing w:before="0" w:after="73" w:line="276" w:lineRule="auto"/>
        <w:ind w:right="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 активную концертную деятельность и высокое мастерство в 2019 году хору "Северный</w:t>
      </w:r>
      <w:r>
        <w:rPr>
          <w:rFonts w:hint="default"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</w:rPr>
        <w:t>" присвоили звание "</w:t>
      </w:r>
      <w:r>
        <w:rPr>
          <w:color w:val="auto"/>
          <w:sz w:val="28"/>
          <w:szCs w:val="28"/>
          <w:lang w:val="ru-RU"/>
        </w:rPr>
        <w:t>Народный</w:t>
      </w:r>
      <w:r>
        <w:rPr>
          <w:color w:val="auto"/>
          <w:sz w:val="28"/>
          <w:szCs w:val="28"/>
        </w:rPr>
        <w:t>".</w:t>
      </w:r>
    </w:p>
    <w:p>
      <w:pPr>
        <w:pStyle w:val="11"/>
        <w:spacing w:before="0" w:after="73" w:line="276" w:lineRule="auto"/>
        <w:ind w:right="20"/>
        <w:jc w:val="both"/>
        <w:rPr>
          <w:color w:val="auto"/>
          <w:sz w:val="28"/>
          <w:szCs w:val="28"/>
        </w:rPr>
      </w:pPr>
    </w:p>
    <w:p>
      <w:pPr>
        <w:pStyle w:val="11"/>
        <w:spacing w:before="0" w:after="73" w:line="276" w:lineRule="auto"/>
        <w:ind w:right="20"/>
        <w:jc w:val="center"/>
        <w:rPr>
          <w:color w:val="auto"/>
          <w:sz w:val="28"/>
          <w:szCs w:val="28"/>
        </w:rPr>
      </w:pPr>
    </w:p>
    <w:p>
      <w:pPr>
        <w:pStyle w:val="7"/>
        <w:rPr>
          <w:rStyle w:val="4"/>
          <w:color w:val="000000" w:themeColor="text1"/>
          <w:u w:val="none"/>
          <w:lang w:eastAsia="ru-RU"/>
          <w14:textFill>
            <w14:solidFill>
              <w14:schemeClr w14:val="tx1"/>
            </w14:solidFill>
          </w14:textFill>
        </w:rPr>
      </w:pPr>
      <w:r>
        <w:rPr>
          <w:rStyle w:val="4"/>
          <w:color w:val="000000" w:themeColor="text1"/>
          <w:u w:val="none"/>
          <w:lang w:eastAsia="ru-RU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77435" cy="2688590"/>
            <wp:effectExtent l="190500" t="190500" r="189865" b="1879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4"/>
          <w:color w:val="000000" w:themeColor="text1"/>
          <w:u w:val="none"/>
          <w:lang w:eastAsia="ru-RU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23995" cy="2693670"/>
            <wp:effectExtent l="190500" t="190500" r="186055" b="1828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234" cy="2709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  <w:jc w:val="both"/>
      </w:pPr>
    </w:p>
    <w:p>
      <w:pPr>
        <w:pStyle w:val="7"/>
        <w:jc w:val="center"/>
        <w:rPr>
          <w:rStyle w:val="4"/>
          <w:color w:val="auto"/>
          <w:u w:val="none"/>
        </w:rPr>
      </w:pPr>
      <w:r>
        <w:fldChar w:fldCharType="begin"/>
      </w:r>
      <w:r>
        <w:instrText xml:space="preserve"> HYPERLINK "file:///C:\\Users\\User\\Desktop\\ИТОГ%20ПО%202021.docx" \l "_bookmark5" </w:instrText>
      </w:r>
      <w:r>
        <w:fldChar w:fldCharType="separate"/>
      </w:r>
      <w:r>
        <w:rPr>
          <w:rStyle w:val="4"/>
          <w:color w:val="auto"/>
          <w:u w:val="none"/>
        </w:rPr>
        <w:t xml:space="preserve">6.5. Проведение культурно-массовых мероприятий. </w:t>
      </w:r>
      <w:r>
        <w:rPr>
          <w:rStyle w:val="4"/>
          <w:color w:val="auto"/>
          <w:u w:val="none"/>
        </w:rPr>
        <w:fldChar w:fldCharType="end"/>
      </w:r>
    </w:p>
    <w:p>
      <w:pPr>
        <w:pStyle w:val="7"/>
        <w:jc w:val="both"/>
        <w:rPr>
          <w:rStyle w:val="4"/>
          <w:b w:val="0"/>
          <w:bCs w:val="0"/>
          <w:color w:val="auto"/>
          <w:u w:val="none"/>
        </w:rPr>
      </w:pPr>
      <w:r>
        <w:rPr>
          <w:rStyle w:val="4"/>
          <w:b w:val="0"/>
          <w:bCs w:val="0"/>
          <w:color w:val="auto"/>
          <w:u w:val="none"/>
        </w:rPr>
        <w:t>В 2021</w:t>
      </w:r>
      <w:r>
        <w:rPr>
          <w:rStyle w:val="4"/>
          <w:rFonts w:hint="default"/>
          <w:b w:val="0"/>
          <w:bCs w:val="0"/>
          <w:color w:val="auto"/>
          <w:u w:val="none"/>
          <w:lang w:val="ru-RU"/>
        </w:rPr>
        <w:t>-2022</w:t>
      </w:r>
      <w:r>
        <w:rPr>
          <w:rStyle w:val="4"/>
          <w:b w:val="0"/>
          <w:bCs w:val="0"/>
          <w:color w:val="auto"/>
          <w:u w:val="none"/>
        </w:rPr>
        <w:t xml:space="preserve"> году Домом культуры подготовлено и проведено </w:t>
      </w:r>
      <w:r>
        <w:rPr>
          <w:rStyle w:val="4"/>
          <w:color w:val="auto"/>
          <w:u w:val="none"/>
        </w:rPr>
        <w:t>87</w:t>
      </w:r>
      <w:r>
        <w:rPr>
          <w:rStyle w:val="4"/>
          <w:b w:val="0"/>
          <w:bCs w:val="0"/>
          <w:color w:val="auto"/>
          <w:u w:val="none"/>
        </w:rPr>
        <w:t xml:space="preserve"> культурно-массовых мероприятия, что на </w:t>
      </w:r>
      <w:r>
        <w:rPr>
          <w:rStyle w:val="4"/>
          <w:color w:val="auto"/>
          <w:u w:val="none"/>
        </w:rPr>
        <w:t>19</w:t>
      </w:r>
      <w:r>
        <w:rPr>
          <w:rStyle w:val="4"/>
          <w:b w:val="0"/>
          <w:bCs w:val="0"/>
          <w:color w:val="auto"/>
          <w:u w:val="none"/>
        </w:rPr>
        <w:t xml:space="preserve"> единиц </w:t>
      </w:r>
      <w:r>
        <w:rPr>
          <w:rStyle w:val="4"/>
          <w:color w:val="auto"/>
          <w:u w:val="none"/>
        </w:rPr>
        <w:t>больше</w:t>
      </w:r>
      <w:r>
        <w:rPr>
          <w:rStyle w:val="4"/>
          <w:b w:val="0"/>
          <w:bCs w:val="0"/>
          <w:color w:val="auto"/>
          <w:u w:val="none"/>
        </w:rPr>
        <w:t xml:space="preserve">, чем в предыдущем году. Данные мероприятия посетили </w:t>
      </w:r>
      <w:r>
        <w:rPr>
          <w:rStyle w:val="4"/>
          <w:color w:val="auto"/>
          <w:u w:val="none"/>
        </w:rPr>
        <w:t>14061</w:t>
      </w:r>
      <w:r>
        <w:rPr>
          <w:rStyle w:val="4"/>
          <w:b w:val="0"/>
          <w:bCs w:val="0"/>
          <w:color w:val="auto"/>
          <w:u w:val="none"/>
        </w:rPr>
        <w:t xml:space="preserve"> человек, что на </w:t>
      </w:r>
      <w:r>
        <w:rPr>
          <w:rStyle w:val="4"/>
          <w:color w:val="auto"/>
          <w:u w:val="none"/>
        </w:rPr>
        <w:t>11049</w:t>
      </w:r>
      <w:r>
        <w:rPr>
          <w:rStyle w:val="4"/>
          <w:b w:val="0"/>
          <w:bCs w:val="0"/>
          <w:color w:val="auto"/>
          <w:u w:val="none"/>
        </w:rPr>
        <w:t xml:space="preserve"> человек больше, чем в прошлом году, что показывает актуальность и востребованность проведенных мероприятий.</w:t>
      </w:r>
    </w:p>
    <w:p>
      <w:pPr>
        <w:pStyle w:val="7"/>
        <w:rPr>
          <w:rStyle w:val="4"/>
          <w:color w:val="FF0000"/>
          <w:u w:val="none"/>
        </w:rPr>
      </w:pPr>
    </w:p>
    <w:p>
      <w:pPr>
        <w:pStyle w:val="7"/>
        <w:rPr>
          <w:rStyle w:val="4"/>
          <w:color w:val="FF0000"/>
          <w:u w:val="none"/>
        </w:rPr>
      </w:pPr>
    </w:p>
    <w:p>
      <w:pPr>
        <w:pStyle w:val="7"/>
        <w:ind w:left="142"/>
      </w:pPr>
      <w:r>
        <w:t>Встреча с Дедом Морозом и Снегурочкой!</w:t>
      </w:r>
      <w:r>
        <w:br w:type="textWrapping"/>
      </w:r>
      <w:r>
        <w:t>Такая встреча уже становиться хорошей традицией для жителей п. Северный.</w:t>
      </w:r>
    </w:p>
    <w:p>
      <w:pPr>
        <w:pStyle w:val="7"/>
        <w:rPr>
          <w:rStyle w:val="4"/>
          <w:color w:val="FF0000"/>
          <w:u w:val="none"/>
        </w:rPr>
      </w:pPr>
      <w:r>
        <w:drawing>
          <wp:inline distT="0" distB="0" distL="0" distR="0">
            <wp:extent cx="2096770" cy="2061845"/>
            <wp:effectExtent l="0" t="0" r="0" b="0"/>
            <wp:docPr id="42" name="Рисунок 42" descr="C:\Users\User\Documents\Еженедельные отчеты\Фото для отчетов\Screenshot_2021-01-12-17-11-58-282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C:\Users\User\Documents\Еженедельные отчеты\Фото для отчетов\Screenshot_2021-01-12-17-11-58-282_com.vkontakte.android.pn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7" t="28786" b="20726"/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208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7"/>
        <w:rPr>
          <w:rStyle w:val="4"/>
          <w:color w:val="FF0000"/>
          <w:u w:val="none"/>
        </w:rPr>
      </w:pPr>
    </w:p>
    <w:p>
      <w:pPr>
        <w:pStyle w:val="7"/>
      </w:pPr>
      <w:r>
        <w:t>Квест от Снежной королевы.</w:t>
      </w:r>
    </w:p>
    <w:p>
      <w:pPr>
        <w:pStyle w:val="7"/>
      </w:pPr>
      <w:r>
        <w:drawing>
          <wp:inline distT="0" distB="0" distL="0" distR="0">
            <wp:extent cx="2098675" cy="2098675"/>
            <wp:effectExtent l="190500" t="190500" r="187325" b="1873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025" cy="210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/>
    <w:p/>
    <w:p>
      <w:pPr>
        <w:pStyle w:val="7"/>
        <w:rPr>
          <w:rStyle w:val="4"/>
          <w:b w:val="0"/>
          <w:bCs w:val="0"/>
          <w:color w:val="FF0000"/>
          <w:u w:val="none"/>
        </w:rPr>
      </w:pPr>
    </w:p>
    <w:p>
      <w:pPr>
        <w:pStyle w:val="7"/>
        <w:rPr>
          <w:rStyle w:val="4"/>
          <w:b w:val="0"/>
          <w:bCs w:val="0"/>
          <w:color w:val="FF0000"/>
          <w:u w:val="none"/>
        </w:rPr>
      </w:pPr>
      <w:r>
        <w:t>"Играют ребятки в Рождественские святки".</w:t>
      </w:r>
    </w:p>
    <w:p>
      <w:pPr>
        <w:pStyle w:val="7"/>
        <w:rPr>
          <w:rStyle w:val="4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433320" cy="1825625"/>
            <wp:effectExtent l="190500" t="190500" r="195580" b="1936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639" cy="1839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</w:p>
    <w:p>
      <w:pPr>
        <w:pStyle w:val="7"/>
      </w:pPr>
    </w:p>
    <w:p>
      <w:pPr>
        <w:pStyle w:val="7"/>
      </w:pPr>
      <w:r>
        <w:t>«Северная лыжня».</w:t>
      </w:r>
    </w:p>
    <w:p>
      <w:pPr>
        <w:pStyle w:val="7"/>
      </w:pPr>
      <w:r>
        <w:drawing>
          <wp:inline distT="0" distB="0" distL="0" distR="0">
            <wp:extent cx="2954655" cy="2206625"/>
            <wp:effectExtent l="190500" t="190500" r="188595" b="1936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162" cy="2217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>Какая же красота из самых простых материалов.</w:t>
      </w:r>
    </w:p>
    <w:p>
      <w:pPr>
        <w:pStyle w:val="7"/>
      </w:pPr>
      <w:r>
        <w:t>Мастер-класс "Цветы из старых журналов"</w:t>
      </w:r>
    </w:p>
    <w:p>
      <w:pPr>
        <w:pStyle w:val="7"/>
      </w:pPr>
      <w:r>
        <w:drawing>
          <wp:inline distT="0" distB="0" distL="0" distR="0">
            <wp:extent cx="2075180" cy="2075180"/>
            <wp:effectExtent l="190500" t="190500" r="191770" b="1917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206" cy="209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>Северные забавы.</w:t>
      </w:r>
    </w:p>
    <w:p>
      <w:pPr>
        <w:pStyle w:val="7"/>
      </w:pPr>
    </w:p>
    <w:p>
      <w:pPr>
        <w:pStyle w:val="7"/>
      </w:pPr>
      <w:r>
        <w:drawing>
          <wp:inline distT="0" distB="0" distL="0" distR="0">
            <wp:extent cx="2670175" cy="1538605"/>
            <wp:effectExtent l="160655" t="141605" r="179070" b="1676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272" cy="1547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>Концерт. «Любовь-волшебная страна».</w:t>
      </w:r>
    </w:p>
    <w:p>
      <w:pPr>
        <w:pStyle w:val="7"/>
      </w:pPr>
      <w:r>
        <w:drawing>
          <wp:inline distT="0" distB="0" distL="0" distR="0">
            <wp:extent cx="3329940" cy="2860675"/>
            <wp:effectExtent l="190500" t="190500" r="194310" b="1873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526" cy="2904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>Праздничный концерт в СДК п.Северный с участием танцевальных коллективов, Народного коллектива Хора «Северный», кружка "Сказочники", участников библиотеки прошло весело с громкими аплодисментами.</w:t>
      </w:r>
    </w:p>
    <w:p>
      <w:pPr>
        <w:pStyle w:val="7"/>
      </w:pPr>
      <w:r>
        <w:drawing>
          <wp:inline distT="0" distB="0" distL="0" distR="0">
            <wp:extent cx="2433320" cy="1820545"/>
            <wp:effectExtent l="190500" t="190500" r="195580" b="1987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498" cy="1835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 xml:space="preserve">"Разгуляй" праздник от </w:t>
      </w:r>
      <w:r>
        <w:rPr>
          <w:lang w:val="ru-RU"/>
        </w:rPr>
        <w:t>подразделения</w:t>
      </w:r>
      <w:r>
        <w:rPr>
          <w:rFonts w:hint="default"/>
          <w:lang w:val="ru-RU"/>
        </w:rPr>
        <w:t xml:space="preserve"> «</w:t>
      </w:r>
      <w:r>
        <w:t>Лучинск</w:t>
      </w:r>
      <w:r>
        <w:rPr>
          <w:lang w:val="ru-RU"/>
        </w:rPr>
        <w:t>оеФ</w:t>
      </w:r>
      <w:r>
        <w:rPr>
          <w:rFonts w:hint="default"/>
          <w:lang w:val="ru-RU"/>
        </w:rPr>
        <w:t>»</w:t>
      </w:r>
      <w:r>
        <w:t xml:space="preserve"> в Истре.</w:t>
      </w:r>
    </w:p>
    <w:p>
      <w:pPr>
        <w:pStyle w:val="7"/>
      </w:pPr>
    </w:p>
    <w:p>
      <w:pPr>
        <w:pStyle w:val="7"/>
      </w:pPr>
      <w:r>
        <w:drawing>
          <wp:inline distT="0" distB="0" distL="0" distR="0">
            <wp:extent cx="2224405" cy="1661160"/>
            <wp:effectExtent l="190500" t="190500" r="194945" b="1866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788" cy="1672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 xml:space="preserve">Праздничный концерт, </w:t>
      </w:r>
      <w:r>
        <w:rPr>
          <w:lang w:val="ru-RU"/>
        </w:rPr>
        <w:t>просвещённый</w:t>
      </w:r>
      <w:r>
        <w:t xml:space="preserve"> женскому Дню 8 марта в СДК п.Северный</w:t>
      </w:r>
    </w:p>
    <w:p>
      <w:pPr>
        <w:pStyle w:val="7"/>
      </w:pPr>
      <w:r>
        <w:drawing>
          <wp:inline distT="0" distB="0" distL="0" distR="0">
            <wp:extent cx="2986405" cy="2234565"/>
            <wp:effectExtent l="190500" t="190500" r="194945" b="1847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7239" cy="227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>Солнце ярче и теплее, Люди лучше и добрее. Масленица в дверь стучится, никому с утра не спится. Высыпает весь народ, дружно водит хоровод. Игры, пляски и веселье, поднимают настроенье.</w:t>
      </w:r>
    </w:p>
    <w:p>
      <w:pPr>
        <w:pStyle w:val="7"/>
      </w:pPr>
      <w:r>
        <w:drawing>
          <wp:inline distT="0" distB="0" distL="0" distR="0">
            <wp:extent cx="1985645" cy="1750695"/>
            <wp:effectExtent l="190500" t="190500" r="186055" b="1924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404" cy="1760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 xml:space="preserve">Викторина, </w:t>
      </w:r>
      <w:r>
        <w:rPr>
          <w:lang w:val="ru-RU"/>
        </w:rPr>
        <w:t>посвящённая</w:t>
      </w:r>
      <w:r>
        <w:t xml:space="preserve"> Дню Земли « У нас Земля одна!»</w:t>
      </w:r>
    </w:p>
    <w:p>
      <w:pPr>
        <w:pStyle w:val="7"/>
      </w:pPr>
      <w:r>
        <w:drawing>
          <wp:inline distT="0" distB="0" distL="0" distR="0">
            <wp:extent cx="2145030" cy="2145030"/>
            <wp:effectExtent l="190500" t="190500" r="198120" b="1981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114" cy="2155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>Праздник смеха.</w:t>
      </w:r>
    </w:p>
    <w:p>
      <w:pPr>
        <w:pStyle w:val="7"/>
      </w:pPr>
      <w:r>
        <w:drawing>
          <wp:inline distT="0" distB="0" distL="0" distR="0">
            <wp:extent cx="2632075" cy="2632075"/>
            <wp:effectExtent l="190500" t="190500" r="187325" b="1873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308" cy="2639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  <w:r>
        <w:t>Космосумерки.</w:t>
      </w:r>
    </w:p>
    <w:p>
      <w:pPr>
        <w:pStyle w:val="7"/>
      </w:pPr>
    </w:p>
    <w:p>
      <w:pPr>
        <w:pStyle w:val="7"/>
      </w:pPr>
      <w:r>
        <w:drawing>
          <wp:inline distT="0" distB="0" distL="0" distR="0">
            <wp:extent cx="2701290" cy="2026285"/>
            <wp:effectExtent l="190500" t="190500" r="194310" b="18351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4494" cy="2044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>День защиты детей.</w:t>
      </w:r>
    </w:p>
    <w:p>
      <w:pPr>
        <w:pStyle w:val="7"/>
      </w:pPr>
      <w:r>
        <w:drawing>
          <wp:inline distT="0" distB="0" distL="0" distR="0">
            <wp:extent cx="3496945" cy="2100580"/>
            <wp:effectExtent l="190500" t="190500" r="198755" b="1854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8810" cy="2107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  <w:r>
        <w:t>Новогодний музыкальный спектакль с интерактивной программой от любительского театрального кружка «Сказочники» СДК п. Северный.</w:t>
      </w:r>
    </w:p>
    <w:p>
      <w:pPr>
        <w:pStyle w:val="7"/>
      </w:pPr>
      <w:r>
        <w:drawing>
          <wp:inline distT="0" distB="0" distL="0" distR="0">
            <wp:extent cx="2731135" cy="2047240"/>
            <wp:effectExtent l="190500" t="190500" r="183515" b="1816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757" cy="2055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</w:pPr>
    </w:p>
    <w:p/>
    <w:p/>
    <w:p>
      <w:pPr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Отчётный</w:t>
      </w:r>
      <w:r>
        <w:rPr>
          <w:rFonts w:hint="default"/>
          <w:b/>
          <w:bCs/>
          <w:sz w:val="28"/>
          <w:szCs w:val="28"/>
          <w:lang w:val="ru-RU"/>
        </w:rPr>
        <w:t xml:space="preserve"> концерт спортивно - хореографического коллектива «Северное сияние»</w:t>
      </w:r>
    </w:p>
    <w:p>
      <w:pPr>
        <w:jc w:val="center"/>
        <w:rPr>
          <w:b/>
          <w:bCs/>
          <w:sz w:val="28"/>
          <w:szCs w:val="28"/>
        </w:rPr>
      </w:pPr>
    </w:p>
    <w:p>
      <w:r>
        <w:rPr>
          <w:rFonts w:hint="default"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insideMargin">
              <wp:posOffset>2792730</wp:posOffset>
            </wp:positionH>
            <wp:positionV relativeFrom="paragraph">
              <wp:posOffset>46355</wp:posOffset>
            </wp:positionV>
            <wp:extent cx="2701290" cy="1503680"/>
            <wp:effectExtent l="42545" t="4445" r="56515" b="92075"/>
            <wp:wrapTopAndBottom/>
            <wp:docPr id="5" name="Изображение 5" descr="отчетный конц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отчетный концерт"/>
                    <pic:cNvPicPr>
                      <a:picLocks noChangeAspect="1"/>
                    </pic:cNvPicPr>
                  </pic:nvPicPr>
                  <pic:blipFill>
                    <a:blip r:embed="rId50"/>
                    <a:srcRect l="1996" t="28243" r="-1120" b="3003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01290" cy="15036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ru-RU"/>
        </w:rPr>
      </w:pPr>
    </w:p>
    <w:p/>
    <w:p/>
    <w:p>
      <w:pPr>
        <w:pStyle w:val="7"/>
      </w:pPr>
      <w:r>
        <w:t xml:space="preserve">6.7. Внутренняя оценка деятельности учреждения (опрос сотрудников </w:t>
      </w:r>
      <w:r>
        <w:rPr>
          <w:lang w:val="ru-RU"/>
        </w:rPr>
        <w:t>Клуба</w:t>
      </w:r>
      <w:r>
        <w:t>).</w:t>
      </w:r>
    </w:p>
    <w:p>
      <w:pPr>
        <w:shd w:val="clear" w:color="auto" w:fill="FFFFFF" w:themeFill="background1"/>
        <w:tabs>
          <w:tab w:val="right" w:leader="dot" w:pos="9349"/>
        </w:tabs>
        <w:ind w:left="170" w:right="57"/>
        <w:jc w:val="both"/>
        <w:rPr>
          <w:color w:val="FF0000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Для внутренней оценки деятельности СК п. Северный, был </w:t>
      </w:r>
      <w:r>
        <w:rPr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проведён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внутренний социологический опрос сотрудников.</w:t>
      </w:r>
    </w:p>
    <w:p>
      <w:pPr>
        <w:ind w:left="170" w:right="57" w:firstLine="426"/>
        <w:jc w:val="both"/>
        <w:rPr>
          <w:sz w:val="28"/>
          <w:szCs w:val="28"/>
        </w:rPr>
      </w:pPr>
      <w:r>
        <w:rPr>
          <w:sz w:val="28"/>
          <w:szCs w:val="28"/>
        </w:rPr>
        <w:t>Целью была оценка отдельных аспектов качества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предоставления услуг в сфере культуры,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предоставляемых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СК</w:t>
      </w:r>
      <w:r>
        <w:rPr>
          <w:sz w:val="28"/>
          <w:szCs w:val="28"/>
        </w:rPr>
        <w:t>, с точки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зрения работников учреждений культуры, что позволило провести оценку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(расхождение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понимании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важности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каждого критерия качества между персоналом учреждения и потребителями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услуг).</w:t>
      </w:r>
    </w:p>
    <w:p>
      <w:pPr>
        <w:widowControl/>
        <w:autoSpaceDE/>
        <w:autoSpaceDN/>
        <w:ind w:left="170" w:right="57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ходе письменного опроса сотрудники единогласно сошлись на том, что работа в Клубе удовлетворительная.</w:t>
      </w:r>
    </w:p>
    <w:p>
      <w:pPr>
        <w:widowControl/>
        <w:autoSpaceDE/>
        <w:autoSpaceDN/>
        <w:ind w:left="170" w:right="57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 точки роста:</w:t>
      </w:r>
    </w:p>
    <w:p>
      <w:pPr>
        <w:widowControl/>
        <w:autoSpaceDE/>
        <w:autoSpaceDN/>
        <w:ind w:left="170" w:right="57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Увеличение зрительной публики;</w:t>
      </w:r>
    </w:p>
    <w:p>
      <w:pPr>
        <w:widowControl/>
        <w:autoSpaceDE/>
        <w:autoSpaceDN/>
        <w:ind w:left="170" w:right="57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привлечение большего количества участников КФ;</w:t>
      </w:r>
    </w:p>
    <w:p>
      <w:pPr>
        <w:widowControl/>
        <w:autoSpaceDE/>
        <w:autoSpaceDN/>
        <w:ind w:left="170" w:right="57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расширение спектра услуг, таких как обучение эстрадному вокалу.</w:t>
      </w:r>
    </w:p>
    <w:p>
      <w:pPr>
        <w:widowControl/>
        <w:autoSpaceDE/>
        <w:autoSpaceDN/>
        <w:ind w:left="170" w:right="57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Отмечены следующие пути </w:t>
      </w:r>
      <w:r>
        <w:rPr>
          <w:b w:val="0"/>
          <w:bCs w:val="0"/>
          <w:sz w:val="28"/>
          <w:szCs w:val="28"/>
          <w:lang w:eastAsia="ru-RU"/>
        </w:rPr>
        <w:t>развития</w:t>
      </w:r>
      <w:r>
        <w:rPr>
          <w:sz w:val="28"/>
          <w:szCs w:val="28"/>
          <w:lang w:eastAsia="ru-RU"/>
        </w:rPr>
        <w:t xml:space="preserve"> решения проблем:</w:t>
      </w:r>
    </w:p>
    <w:p>
      <w:pPr>
        <w:widowControl/>
        <w:autoSpaceDE/>
        <w:autoSpaceDN/>
        <w:ind w:left="170" w:right="57" w:firstLine="426"/>
        <w:jc w:val="both"/>
        <w:rPr>
          <w:rFonts w:hint="default"/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- Расширение зоны охвата Клуба по населённым пунктам ТО «Лунинское»</w:t>
      </w:r>
      <w:r>
        <w:rPr>
          <w:rFonts w:hint="default"/>
          <w:sz w:val="28"/>
          <w:szCs w:val="28"/>
          <w:lang w:val="en-US" w:eastAsia="ru-RU"/>
        </w:rPr>
        <w:t xml:space="preserve"> и ТО «Бужаровское»</w:t>
      </w:r>
    </w:p>
    <w:p>
      <w:pPr>
        <w:widowControl/>
        <w:autoSpaceDE/>
        <w:autoSpaceDN/>
        <w:ind w:left="170" w:right="57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Популяризация деятельности Клуба, путём информирования населения через ТО «Лунинское»</w:t>
      </w:r>
      <w:r>
        <w:rPr>
          <w:rFonts w:hint="default"/>
          <w:sz w:val="28"/>
          <w:szCs w:val="28"/>
          <w:lang w:val="en-US" w:eastAsia="ru-RU"/>
        </w:rPr>
        <w:t xml:space="preserve"> и ТО «Бужаровское»</w:t>
      </w:r>
      <w:r>
        <w:rPr>
          <w:sz w:val="28"/>
          <w:szCs w:val="28"/>
          <w:lang w:eastAsia="ru-RU"/>
        </w:rPr>
        <w:t>, социальные сети, детские сады.</w:t>
      </w:r>
    </w:p>
    <w:p>
      <w:pPr>
        <w:shd w:val="clear" w:color="auto" w:fill="FFFFFF" w:themeFill="background1"/>
        <w:tabs>
          <w:tab w:val="right" w:leader="dot" w:pos="9349"/>
        </w:tabs>
        <w:ind w:left="170" w:right="57"/>
        <w:jc w:val="both"/>
        <w:rPr>
          <w:b/>
          <w:sz w:val="28"/>
          <w:szCs w:val="28"/>
        </w:rPr>
      </w:pPr>
    </w:p>
    <w:p>
      <w:pPr>
        <w:pStyle w:val="7"/>
      </w:pPr>
    </w:p>
    <w:p>
      <w:pPr>
        <w:pStyle w:val="7"/>
      </w:pPr>
      <w:r>
        <w:t>6.8. Внешняя оценка деятельности учреждения (НОК).</w:t>
      </w:r>
    </w:p>
    <w:p>
      <w:pPr>
        <w:pStyle w:val="6"/>
        <w:ind w:firstLine="426"/>
        <w:jc w:val="both"/>
        <w:rPr>
          <w:rFonts w:eastAsia="Cambria"/>
          <w:sz w:val="28"/>
          <w:szCs w:val="28"/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Результаты и качество оказания культурных услуг населению: Огромную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роль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построении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планов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работы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учреждения,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подведении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итогов,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разработке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проектов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программ</w:t>
      </w:r>
      <w:r>
        <w:rPr>
          <w:rFonts w:eastAsia="Cambria"/>
          <w:spacing w:val="7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играют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социологические</w:t>
      </w:r>
      <w:r>
        <w:rPr>
          <w:rFonts w:eastAsia="Cambria"/>
          <w:spacing w:val="-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опросы</w:t>
      </w:r>
      <w:r>
        <w:rPr>
          <w:rFonts w:eastAsia="Cambria"/>
          <w:spacing w:val="-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населения.</w:t>
      </w:r>
    </w:p>
    <w:p>
      <w:pPr>
        <w:pStyle w:val="6"/>
        <w:ind w:firstLine="426"/>
        <w:jc w:val="both"/>
        <w:rPr>
          <w:rFonts w:hint="default" w:eastAsia="Cambria"/>
          <w:spacing w:val="101"/>
          <w:sz w:val="28"/>
          <w:szCs w:val="28"/>
          <w:lang w:val="ru-RU"/>
        </w:rPr>
      </w:pPr>
      <w:r>
        <w:rPr>
          <w:rFonts w:eastAsia="Cambria"/>
          <w:sz w:val="28"/>
          <w:szCs w:val="28"/>
        </w:rPr>
        <w:t xml:space="preserve">В СК п. Северный был </w:t>
      </w:r>
      <w:r>
        <w:rPr>
          <w:rFonts w:eastAsia="Cambria"/>
          <w:sz w:val="28"/>
          <w:szCs w:val="28"/>
          <w:lang w:val="ru-RU"/>
        </w:rPr>
        <w:t>проведён</w:t>
      </w:r>
      <w:r>
        <w:rPr>
          <w:rFonts w:eastAsia="Cambria"/>
          <w:spacing w:val="10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социологический</w:t>
      </w:r>
      <w:r>
        <w:rPr>
          <w:rFonts w:eastAsia="Cambria"/>
          <w:spacing w:val="100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опрос</w:t>
      </w:r>
      <w:r>
        <w:rPr>
          <w:rFonts w:hint="default" w:eastAsia="Cambria"/>
          <w:sz w:val="28"/>
          <w:szCs w:val="28"/>
          <w:lang w:val="ru-RU"/>
        </w:rPr>
        <w:t>.</w:t>
      </w:r>
    </w:p>
    <w:p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«</w:t>
      </w:r>
      <w:r>
        <w:rPr>
          <w:bCs/>
          <w:sz w:val="28"/>
          <w:szCs w:val="28"/>
          <w:lang w:val="ru-RU"/>
        </w:rPr>
        <w:t>Удовлетворённость</w:t>
      </w:r>
      <w:r>
        <w:rPr>
          <w:bCs/>
          <w:spacing w:val="1"/>
          <w:sz w:val="28"/>
          <w:szCs w:val="28"/>
        </w:rPr>
        <w:t xml:space="preserve"> </w:t>
      </w:r>
      <w:r>
        <w:rPr>
          <w:bCs/>
          <w:sz w:val="28"/>
          <w:szCs w:val="28"/>
        </w:rPr>
        <w:t>населения</w:t>
      </w:r>
      <w:r>
        <w:rPr>
          <w:bCs/>
          <w:spacing w:val="1"/>
          <w:sz w:val="28"/>
          <w:szCs w:val="28"/>
        </w:rPr>
        <w:t xml:space="preserve"> </w:t>
      </w:r>
      <w:r>
        <w:rPr>
          <w:bCs/>
          <w:sz w:val="28"/>
          <w:szCs w:val="28"/>
        </w:rPr>
        <w:t>качеством</w:t>
      </w:r>
      <w:r>
        <w:rPr>
          <w:bCs/>
          <w:spacing w:val="1"/>
          <w:sz w:val="28"/>
          <w:szCs w:val="28"/>
        </w:rPr>
        <w:t xml:space="preserve"> </w:t>
      </w:r>
      <w:r>
        <w:rPr>
          <w:bCs/>
          <w:sz w:val="28"/>
          <w:szCs w:val="28"/>
        </w:rPr>
        <w:t>предоставляемых</w:t>
      </w:r>
      <w:r>
        <w:rPr>
          <w:bCs/>
          <w:spacing w:val="1"/>
          <w:sz w:val="28"/>
          <w:szCs w:val="28"/>
        </w:rPr>
        <w:t xml:space="preserve"> </w:t>
      </w:r>
      <w:r>
        <w:rPr>
          <w:bCs/>
          <w:sz w:val="28"/>
          <w:szCs w:val="28"/>
        </w:rPr>
        <w:t>услуг</w:t>
      </w:r>
      <w:r>
        <w:rPr>
          <w:bCs/>
          <w:spacing w:val="1"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>
        <w:rPr>
          <w:bCs/>
          <w:spacing w:val="1"/>
          <w:sz w:val="28"/>
          <w:szCs w:val="28"/>
        </w:rPr>
        <w:t xml:space="preserve"> </w:t>
      </w:r>
      <w:r>
        <w:rPr>
          <w:bCs/>
          <w:sz w:val="28"/>
          <w:szCs w:val="28"/>
        </w:rPr>
        <w:t>сфере культуры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(с мая).</w:t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Опрос населения проводился как с помощью анкеты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(опросный лист) для посетителей, так и с использованием цифровой платформы. Количество респондентов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составило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200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человек.</w:t>
      </w:r>
    </w:p>
    <w:p>
      <w:pPr>
        <w:ind w:firstLine="708"/>
        <w:jc w:val="both"/>
        <w:rPr>
          <w:rFonts w:hint="default" w:eastAsia="Cambria"/>
          <w:sz w:val="28"/>
          <w:szCs w:val="28"/>
          <w:lang w:val="ru-RU"/>
        </w:rPr>
      </w:pPr>
      <w:r>
        <w:rPr>
          <w:rFonts w:eastAsia="Cambria"/>
          <w:sz w:val="28"/>
          <w:szCs w:val="28"/>
        </w:rPr>
        <w:t>Полностью</w:t>
      </w:r>
      <w:r>
        <w:rPr>
          <w:rFonts w:eastAsia="Cambria"/>
          <w:spacing w:val="1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удовлетворены</w:t>
      </w:r>
      <w:r>
        <w:rPr>
          <w:rFonts w:eastAsia="Cambria"/>
          <w:spacing w:val="8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качеством</w:t>
      </w:r>
      <w:r>
        <w:rPr>
          <w:rFonts w:eastAsia="Cambria"/>
          <w:spacing w:val="80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предоставления</w:t>
      </w:r>
      <w:r>
        <w:rPr>
          <w:rFonts w:eastAsia="Cambria"/>
          <w:spacing w:val="8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услуг</w:t>
      </w:r>
      <w:r>
        <w:rPr>
          <w:rFonts w:eastAsia="Cambria"/>
          <w:spacing w:val="8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84"/>
          <w:sz w:val="28"/>
          <w:szCs w:val="28"/>
        </w:rPr>
        <w:t xml:space="preserve"> </w:t>
      </w:r>
      <w:r>
        <w:rPr>
          <w:rFonts w:eastAsia="Cambria"/>
          <w:sz w:val="28"/>
          <w:szCs w:val="28"/>
          <w:lang w:val="ru-RU"/>
        </w:rPr>
        <w:t>СК</w:t>
      </w:r>
    </w:p>
    <w:p>
      <w:pPr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-</w:t>
      </w:r>
      <w:r>
        <w:rPr>
          <w:rFonts w:eastAsia="Cambria"/>
          <w:spacing w:val="1"/>
          <w:sz w:val="28"/>
          <w:szCs w:val="28"/>
        </w:rPr>
        <w:t xml:space="preserve"> 80</w:t>
      </w:r>
      <w:r>
        <w:rPr>
          <w:rFonts w:eastAsia="Cambria"/>
          <w:sz w:val="28"/>
          <w:szCs w:val="28"/>
        </w:rPr>
        <w:t>%,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считали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важным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разнообразие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услуг,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предоставляемых учреждением культуры</w:t>
      </w:r>
      <w:r>
        <w:rPr>
          <w:rFonts w:eastAsia="Cambria"/>
          <w:spacing w:val="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–</w:t>
      </w:r>
      <w:r>
        <w:rPr>
          <w:rFonts w:eastAsia="Cambria"/>
          <w:spacing w:val="-3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20%.</w:t>
      </w:r>
    </w:p>
    <w:p>
      <w:pPr>
        <w:spacing w:line="360" w:lineRule="auto"/>
        <w:ind w:left="426" w:right="853"/>
        <w:jc w:val="center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Раздел 7. Результаты и качество оказания культурных услуг населению.</w:t>
      </w:r>
    </w:p>
    <w:p>
      <w:pPr>
        <w:ind w:left="170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7.1. Выполнение муниципального задания.</w:t>
      </w:r>
    </w:p>
    <w:p>
      <w:pPr>
        <w:spacing w:before="155"/>
        <w:ind w:left="170" w:right="57" w:firstLine="708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>Муниципальное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задание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сформировано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соответствии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Общероссийским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базовым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перечнем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государственных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муниципальных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услуг,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 xml:space="preserve">оказываемых физическим лицам «Культура и кинематография», </w:t>
      </w:r>
      <w:r>
        <w:rPr>
          <w:rFonts w:eastAsia="Cambria"/>
          <w:sz w:val="28"/>
          <w:szCs w:val="28"/>
          <w:lang w:val="ru-RU"/>
        </w:rPr>
        <w:t>утверждённым</w:t>
      </w:r>
      <w:r>
        <w:rPr>
          <w:rFonts w:eastAsia="Cambria"/>
          <w:sz w:val="28"/>
          <w:szCs w:val="28"/>
        </w:rPr>
        <w:t xml:space="preserve"> Министерством</w:t>
      </w:r>
      <w:r>
        <w:rPr>
          <w:rFonts w:eastAsia="Cambria"/>
          <w:spacing w:val="-68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культуры Российской Федерации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в электронной форме в государственной интегрированной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информационной</w:t>
      </w:r>
      <w:r>
        <w:rPr>
          <w:rFonts w:eastAsia="Cambria"/>
          <w:spacing w:val="-8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системе</w:t>
      </w:r>
      <w:r>
        <w:rPr>
          <w:rFonts w:eastAsia="Cambria"/>
          <w:spacing w:val="-9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управления</w:t>
      </w:r>
      <w:r>
        <w:rPr>
          <w:rFonts w:eastAsia="Cambria"/>
          <w:spacing w:val="-17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общественными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финансами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«Электронный</w:t>
      </w:r>
      <w:r>
        <w:rPr>
          <w:rFonts w:eastAsia="Cambria"/>
          <w:spacing w:val="-8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бюджет».</w:t>
      </w:r>
    </w:p>
    <w:p>
      <w:pPr>
        <w:spacing w:before="102"/>
        <w:ind w:left="170" w:right="57" w:firstLine="708"/>
        <w:jc w:val="both"/>
        <w:rPr>
          <w:rFonts w:eastAsia="Cambria"/>
          <w:spacing w:val="1"/>
          <w:w w:val="95"/>
          <w:sz w:val="28"/>
          <w:szCs w:val="28"/>
        </w:rPr>
      </w:pPr>
      <w:r>
        <w:rPr>
          <w:rFonts w:eastAsia="Cambria"/>
          <w:sz w:val="28"/>
          <w:szCs w:val="28"/>
        </w:rPr>
        <w:t>Содержание культурно–просветительной деятельности обусловлено муниципальным заданием</w:t>
      </w:r>
      <w:r>
        <w:rPr>
          <w:rFonts w:eastAsia="Cambria"/>
          <w:spacing w:val="-14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на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2021</w:t>
      </w:r>
      <w:r>
        <w:rPr>
          <w:rFonts w:hint="default" w:eastAsia="Cambria"/>
          <w:sz w:val="28"/>
          <w:szCs w:val="28"/>
          <w:lang w:val="ru-RU"/>
        </w:rPr>
        <w:t>-2022</w:t>
      </w:r>
      <w:r>
        <w:rPr>
          <w:rFonts w:eastAsia="Cambria"/>
          <w:sz w:val="28"/>
          <w:szCs w:val="28"/>
        </w:rPr>
        <w:t>год.</w:t>
      </w:r>
      <w:r>
        <w:rPr>
          <w:rFonts w:eastAsia="Cambria"/>
          <w:spacing w:val="-12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Социальными заказчиками, определяющими деятельность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w w:val="95"/>
          <w:sz w:val="28"/>
          <w:szCs w:val="28"/>
        </w:rPr>
        <w:t>учреждения, являются жители городского округа и сотрудники, составляющие внутриучрежденческую среду.</w:t>
      </w:r>
    </w:p>
    <w:p>
      <w:pPr>
        <w:spacing w:before="102"/>
        <w:ind w:left="170" w:right="57"/>
        <w:jc w:val="both"/>
        <w:rPr>
          <w:rFonts w:eastAsia="Cambria"/>
          <w:sz w:val="28"/>
          <w:szCs w:val="28"/>
        </w:rPr>
      </w:pPr>
      <w:r>
        <w:rPr>
          <w:rFonts w:eastAsia="Cambria"/>
          <w:spacing w:val="-2"/>
          <w:sz w:val="28"/>
          <w:szCs w:val="28"/>
        </w:rPr>
        <w:t>Муниципальные</w:t>
      </w:r>
      <w:r>
        <w:rPr>
          <w:rFonts w:eastAsia="Cambria"/>
          <w:spacing w:val="-15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услуги,</w:t>
      </w:r>
      <w:r>
        <w:rPr>
          <w:rFonts w:eastAsia="Cambria"/>
          <w:spacing w:val="-16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представляемые</w:t>
      </w:r>
      <w:r>
        <w:rPr>
          <w:rFonts w:eastAsia="Cambria"/>
          <w:spacing w:val="-18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населению</w:t>
      </w:r>
      <w:r>
        <w:rPr>
          <w:rFonts w:eastAsia="Cambria"/>
          <w:spacing w:val="-14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на</w:t>
      </w:r>
      <w:r>
        <w:rPr>
          <w:rFonts w:eastAsia="Cambria"/>
          <w:spacing w:val="-17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бесплатной</w:t>
      </w:r>
      <w:r>
        <w:rPr>
          <w:rFonts w:eastAsia="Cambria"/>
          <w:spacing w:val="-16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основе:</w:t>
      </w:r>
    </w:p>
    <w:p>
      <w:pPr>
        <w:numPr>
          <w:ilvl w:val="0"/>
          <w:numId w:val="4"/>
        </w:numPr>
        <w:adjustRightInd w:val="0"/>
        <w:spacing w:before="2"/>
        <w:ind w:left="170" w:right="57"/>
        <w:jc w:val="both"/>
        <w:rPr>
          <w:rFonts w:eastAsia="Verdana"/>
          <w:sz w:val="28"/>
          <w:szCs w:val="28"/>
          <w:lang w:eastAsia="ru-RU"/>
        </w:rPr>
      </w:pPr>
      <w:r>
        <w:rPr>
          <w:rFonts w:eastAsia="Verdana"/>
          <w:sz w:val="28"/>
          <w:szCs w:val="28"/>
        </w:rPr>
        <w:t>Организация</w:t>
      </w:r>
      <w:r>
        <w:rPr>
          <w:rFonts w:eastAsia="Verdana"/>
          <w:spacing w:val="30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деятельности</w:t>
      </w:r>
      <w:r>
        <w:rPr>
          <w:rFonts w:eastAsia="Verdana"/>
          <w:spacing w:val="29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клубных</w:t>
      </w:r>
      <w:r>
        <w:rPr>
          <w:rFonts w:eastAsia="Verdana"/>
          <w:spacing w:val="28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формирований</w:t>
      </w:r>
      <w:r>
        <w:rPr>
          <w:rFonts w:eastAsia="Verdana"/>
          <w:spacing w:val="30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и</w:t>
      </w:r>
      <w:r>
        <w:rPr>
          <w:rFonts w:eastAsia="Verdana"/>
          <w:spacing w:val="34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формирования самодеятельного народного</w:t>
      </w:r>
      <w:r>
        <w:rPr>
          <w:rFonts w:eastAsia="Verdana"/>
          <w:spacing w:val="-17"/>
          <w:sz w:val="28"/>
          <w:szCs w:val="28"/>
        </w:rPr>
        <w:t xml:space="preserve"> </w:t>
      </w:r>
      <w:r>
        <w:rPr>
          <w:rFonts w:eastAsia="Verdana"/>
          <w:sz w:val="28"/>
          <w:szCs w:val="28"/>
        </w:rPr>
        <w:t>творчества</w:t>
      </w:r>
    </w:p>
    <w:p>
      <w:pPr>
        <w:numPr>
          <w:ilvl w:val="0"/>
          <w:numId w:val="4"/>
        </w:numPr>
        <w:tabs>
          <w:tab w:val="left" w:pos="1792"/>
        </w:tabs>
        <w:ind w:left="170" w:right="57"/>
        <w:jc w:val="both"/>
        <w:rPr>
          <w:rFonts w:eastAsia="Verdana"/>
          <w:sz w:val="28"/>
          <w:szCs w:val="28"/>
        </w:rPr>
      </w:pPr>
      <w:r>
        <w:rPr>
          <w:rFonts w:eastAsia="Verdana"/>
          <w:sz w:val="28"/>
          <w:szCs w:val="28"/>
          <w:lang w:eastAsia="ru-RU"/>
        </w:rPr>
        <w:t>Организация и проведение мероприятий</w:t>
      </w:r>
    </w:p>
    <w:p>
      <w:pPr>
        <w:spacing w:before="199"/>
        <w:ind w:left="170" w:right="57" w:firstLine="708"/>
        <w:jc w:val="both"/>
        <w:rPr>
          <w:rFonts w:eastAsia="Cambria"/>
          <w:spacing w:val="-1"/>
          <w:sz w:val="28"/>
          <w:szCs w:val="28"/>
        </w:rPr>
      </w:pPr>
      <w:r>
        <w:rPr>
          <w:rFonts w:eastAsia="Cambria"/>
          <w:sz w:val="28"/>
          <w:szCs w:val="28"/>
        </w:rPr>
        <w:t>По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итогам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за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2021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год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по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показателям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  <w:lang w:val="ru-RU"/>
        </w:rPr>
        <w:t>объёма</w:t>
      </w:r>
      <w:r>
        <w:rPr>
          <w:rFonts w:eastAsia="Cambria"/>
          <w:sz w:val="28"/>
          <w:szCs w:val="28"/>
        </w:rPr>
        <w:t>,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качества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муниципальных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z w:val="28"/>
          <w:szCs w:val="28"/>
        </w:rPr>
        <w:t>работ</w:t>
      </w:r>
      <w:r>
        <w:rPr>
          <w:rFonts w:eastAsia="Cambria"/>
          <w:spacing w:val="1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муниципальное</w:t>
      </w:r>
      <w:r>
        <w:rPr>
          <w:rFonts w:eastAsia="Cambria"/>
          <w:spacing w:val="-20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задание</w:t>
      </w:r>
      <w:r>
        <w:rPr>
          <w:rFonts w:eastAsia="Cambria"/>
          <w:spacing w:val="-17"/>
          <w:sz w:val="28"/>
          <w:szCs w:val="28"/>
        </w:rPr>
        <w:t xml:space="preserve"> </w:t>
      </w:r>
      <w:r>
        <w:rPr>
          <w:rFonts w:eastAsia="Cambria"/>
          <w:spacing w:val="-2"/>
          <w:sz w:val="28"/>
          <w:szCs w:val="28"/>
        </w:rPr>
        <w:t>учреждением</w:t>
      </w:r>
      <w:r>
        <w:rPr>
          <w:rFonts w:eastAsia="Cambria"/>
          <w:spacing w:val="-18"/>
          <w:sz w:val="28"/>
          <w:szCs w:val="28"/>
        </w:rPr>
        <w:t xml:space="preserve"> </w:t>
      </w:r>
      <w:r>
        <w:rPr>
          <w:rFonts w:eastAsia="Cambria"/>
          <w:spacing w:val="-1"/>
          <w:sz w:val="28"/>
          <w:szCs w:val="28"/>
        </w:rPr>
        <w:t>выполнено.</w:t>
      </w:r>
    </w:p>
    <w:p>
      <w:pPr>
        <w:spacing w:line="360" w:lineRule="auto"/>
        <w:ind w:left="426" w:right="853"/>
        <w:jc w:val="both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7.1.1.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«Организация деятельности клубных формирований и формирований самодеятельного народного творчества».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Планируемый показатель выполнения муниципальной услуги на 2021</w:t>
      </w:r>
      <w:r>
        <w:rPr>
          <w:rFonts w:hint="default"/>
          <w:sz w:val="28"/>
          <w:szCs w:val="28"/>
          <w:lang w:val="ru-RU"/>
        </w:rPr>
        <w:t>-2022</w:t>
      </w:r>
      <w:r>
        <w:rPr>
          <w:sz w:val="28"/>
          <w:szCs w:val="28"/>
        </w:rPr>
        <w:t xml:space="preserve"> год составлял 221 человек, осуществляющих свою деятельность на бесплатной основе.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Фактическое выполнение </w:t>
      </w:r>
      <w:r>
        <w:rPr>
          <w:sz w:val="28"/>
          <w:szCs w:val="28"/>
          <w:lang w:val="ru-RU"/>
        </w:rPr>
        <w:t>объёма</w:t>
      </w:r>
      <w:r>
        <w:rPr>
          <w:sz w:val="28"/>
          <w:szCs w:val="28"/>
        </w:rPr>
        <w:t xml:space="preserve"> составило 221 человек.</w:t>
      </w:r>
    </w:p>
    <w:tbl>
      <w:tblPr>
        <w:tblStyle w:val="20"/>
        <w:tblW w:w="10420" w:type="dxa"/>
        <w:tblInd w:w="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38"/>
        <w:gridCol w:w="1195"/>
        <w:gridCol w:w="1463"/>
        <w:gridCol w:w="18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7" w:hRule="atLeast"/>
        </w:trPr>
        <w:tc>
          <w:tcPr>
            <w:tcW w:w="6115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Показатель</w:t>
            </w:r>
          </w:p>
        </w:tc>
        <w:tc>
          <w:tcPr>
            <w:tcW w:w="1203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2020</w:t>
            </w:r>
          </w:p>
        </w:tc>
        <w:tc>
          <w:tcPr>
            <w:tcW w:w="1483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2021</w:t>
            </w:r>
          </w:p>
        </w:tc>
        <w:tc>
          <w:tcPr>
            <w:tcW w:w="1619" w:type="dxa"/>
          </w:tcPr>
          <w:p>
            <w:pPr>
              <w:spacing w:before="203"/>
              <w:ind w:left="170" w:right="57" w:firstLine="281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% отклонения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6115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i/>
                <w:iCs/>
                <w:sz w:val="28"/>
                <w:szCs w:val="28"/>
                <w:lang w:eastAsia="ru-RU"/>
              </w:rPr>
              <w:t>Количество КФ</w:t>
            </w:r>
          </w:p>
        </w:tc>
        <w:tc>
          <w:tcPr>
            <w:tcW w:w="1203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14</w:t>
            </w:r>
          </w:p>
        </w:tc>
        <w:tc>
          <w:tcPr>
            <w:tcW w:w="1483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14</w:t>
            </w:r>
          </w:p>
        </w:tc>
        <w:tc>
          <w:tcPr>
            <w:tcW w:w="1619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6115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i/>
                <w:iCs/>
                <w:sz w:val="28"/>
                <w:szCs w:val="28"/>
                <w:lang w:eastAsia="ru-RU"/>
              </w:rPr>
              <w:t>Количество участников КФ</w:t>
            </w:r>
          </w:p>
        </w:tc>
        <w:tc>
          <w:tcPr>
            <w:tcW w:w="1203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214</w:t>
            </w:r>
          </w:p>
        </w:tc>
        <w:tc>
          <w:tcPr>
            <w:tcW w:w="1483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221</w:t>
            </w:r>
          </w:p>
        </w:tc>
        <w:tc>
          <w:tcPr>
            <w:tcW w:w="1619" w:type="dxa"/>
          </w:tcPr>
          <w:p>
            <w:pPr>
              <w:spacing w:before="203"/>
              <w:ind w:left="170" w:right="57"/>
              <w:jc w:val="center"/>
              <w:rPr>
                <w:rFonts w:eastAsia="Cambria"/>
                <w:sz w:val="28"/>
                <w:szCs w:val="28"/>
              </w:rPr>
            </w:pPr>
            <w:r>
              <w:rPr>
                <w:rFonts w:eastAsia="Cambria"/>
                <w:sz w:val="28"/>
                <w:szCs w:val="28"/>
              </w:rPr>
              <w:t>3%</w:t>
            </w:r>
          </w:p>
        </w:tc>
      </w:tr>
    </w:tbl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both"/>
        <w:rPr>
          <w:sz w:val="28"/>
          <w:szCs w:val="28"/>
        </w:rPr>
      </w:pPr>
      <w:r>
        <w:rPr>
          <w:sz w:val="28"/>
          <w:szCs w:val="28"/>
        </w:rPr>
        <w:t>В отчётном периоде жалобы на качество муниципальной услуги отсутствуют.</w:t>
      </w:r>
    </w:p>
    <w:p>
      <w:pPr>
        <w:spacing w:line="360" w:lineRule="auto"/>
        <w:ind w:left="426" w:right="853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задание по муниципальной услуге «Организация деятельности клубных формирований и формирований самодеятельного народного творчества» по реестровой записи выполнено, муниципальная услуга по реестровой записи выполняется качественно.</w:t>
      </w:r>
    </w:p>
    <w:p>
      <w:pPr>
        <w:spacing w:line="360" w:lineRule="auto"/>
        <w:ind w:left="426" w:right="853"/>
        <w:jc w:val="both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7.2. Рейтинговые показатели деятельности.</w:t>
      </w:r>
    </w:p>
    <w:p>
      <w:pPr>
        <w:spacing w:line="360" w:lineRule="auto"/>
        <w:ind w:left="426" w:right="853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сравнительного анализа деятельности рейтинговый показатель стабильный по количеству клубных формирований и вырос по посещаемости мероприятий.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295910</wp:posOffset>
                </wp:positionV>
                <wp:extent cx="0" cy="3001645"/>
                <wp:effectExtent l="0" t="0" r="38100" b="2794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016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o:spt="20" style="position:absolute;left:0pt;margin-left:266.65pt;margin-top:23.3pt;height:236.35pt;width:0pt;z-index:251673600;mso-width-relative:page;mso-height-relative:page;" filled="f" stroked="t" coordsize="21600,21600" o:gfxdata="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3SOvnXAAAACgEAAA8AAAAAAAAAAQAgAAAAIgAAAGRycy9kb3du&#10;cmV2LnhtbFBLAQIUABQAAAAIAIdO4kAZEAFiAAIAANgDAAAOAAAAAAAAAAEAIAAAACYBAABkcnMv&#10;ZTJvRG9jLnhtbFBLBQYAAAAABgAGAFkBAACY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295910</wp:posOffset>
                </wp:positionV>
                <wp:extent cx="0" cy="3021330"/>
                <wp:effectExtent l="0" t="0" r="38100" b="2667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21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" o:spid="_x0000_s1026" o:spt="20" style="position:absolute;left:0pt;flip:x;margin-left:391.85pt;margin-top:23.3pt;height:237.9pt;width:0pt;z-index:251672576;mso-width-relative:page;mso-height-relative:page;" filled="f" stroked="t" coordsize="21600,21600" o:gfxdata="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IsaYdgAAAAKAQAADwAAAAAAAAABACAAAAAi&#10;AAAAZHJzL2Rvd25yZXYueG1sUEsBAhQAFAAAAAgAh07iQE/QkVUKAgAA4gMAAA4AAAAAAAAAAQAg&#10;AAAAJwEAAGRycy9lMm9Eb2MueG1sUEsFBgAAAAAGAAYAWQEAAKM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показателя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2020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>2021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общее кол-во клубных формирований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14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14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spacing w:line="360" w:lineRule="auto"/>
        <w:ind w:right="853" w:firstLine="980" w:firstLineChars="35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КФ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самодеятельного</w:t>
      </w:r>
      <w:r>
        <w:rPr>
          <w:rFonts w:hint="default"/>
          <w:sz w:val="28"/>
          <w:szCs w:val="28"/>
          <w:lang w:val="ru-RU"/>
        </w:rPr>
        <w:t xml:space="preserve"> народного тв.</w:t>
      </w:r>
      <w:r>
        <w:rPr>
          <w:sz w:val="28"/>
          <w:szCs w:val="28"/>
        </w:rPr>
        <w:t xml:space="preserve">                          </w:t>
      </w:r>
      <w:r>
        <w:rPr>
          <w:rFonts w:hint="default"/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                             </w:t>
      </w:r>
      <w:r>
        <w:rPr>
          <w:rFonts w:hint="default"/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             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spacing w:line="360" w:lineRule="auto"/>
        <w:ind w:left="426" w:right="85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Кол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-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во любительский объединений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2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>7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Культурно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-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досуговые мероприятия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47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67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Автоматизированный </w:t>
      </w:r>
      <w:r>
        <w:rPr>
          <w:sz w:val="28"/>
          <w:szCs w:val="28"/>
          <w:lang w:val="ru-RU"/>
        </w:rPr>
        <w:t>учёт</w:t>
      </w:r>
      <w:r>
        <w:rPr>
          <w:sz w:val="28"/>
          <w:szCs w:val="28"/>
        </w:rPr>
        <w:t xml:space="preserve"> посетителей                      0                  3 баллов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Хореографический зал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1 балл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3 балла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Уч</w:t>
      </w:r>
      <w:r>
        <w:rPr>
          <w:sz w:val="28"/>
          <w:szCs w:val="28"/>
          <w:lang w:val="ru-RU"/>
        </w:rPr>
        <w:t>ё</w:t>
      </w:r>
      <w:r>
        <w:rPr>
          <w:sz w:val="28"/>
          <w:szCs w:val="28"/>
        </w:rPr>
        <w:t xml:space="preserve">т посетителей </w:t>
      </w:r>
      <w:r>
        <w:rPr>
          <w:sz w:val="28"/>
          <w:szCs w:val="28"/>
          <w:lang w:val="ru-RU"/>
        </w:rPr>
        <w:t>Клуба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0 баллов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3 балла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Также из данных таблицы видно, что рейтинговый показатель улучшился и по другим направлениям деятельности ДК.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7.3. Достижения за 2021 год (Лауреаты международных, всероссийских, региональных конкурсов/фестивалей).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В 2021 Народный коллектив Хор "Северный" выступил с сольным концертом в Воинской части в Нахабино.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154430" cy="893445"/>
            <wp:effectExtent l="0" t="0" r="7620" b="19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707" cy="9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7 февраля 2021 года в Костровском ДК прошел первый день фестиваля народного творчества "Салют, Победа" им. В.А.Ширшова, в котором принял участие Народный коллектив Хор "Северный".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21790" cy="114554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246" cy="11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17 апреля 2021 Народный коллектив Хор "Северный" стал лауреатом 2 степени на Открытом фольклорном фестивале-конкурсе "Ярмарка народных традиций" в г. Москва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816610" cy="1156335"/>
            <wp:effectExtent l="0" t="0" r="254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042" cy="11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7.05.2021 хор «Северный» стал дипломантом 1 степени на II открытом фестивале национальных культур «Веретено» в Москве.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Раздел 8. Финансирование учреждения.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735330" cy="1040765"/>
            <wp:effectExtent l="0" t="0" r="762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779" cy="10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В декабре 2021 года Народный коллектив Хор «Северный» стал Лауреатом 2 степени на Открытом международном дистанционном фестивале-конкурсе фольклора и народного творчества "Новая путевка ВДаль".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г. Калининград, 2021г.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962025" cy="1443355"/>
            <wp:effectExtent l="0" t="0" r="9525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431" cy="145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В декабре 2021 года Народный коллектив Хор «Северный» стал Лауреатом 3 степени на Всероссийском конкурсе-фестивале "Лето Господне", посвященном творчеству И.С.Шмелева, в рамках социально-культурного проекта "Национальное достояние".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г. Волгоград, 2021г.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63625" cy="150812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864" cy="15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14 февраля 2021г. прошел второй этап фестиваля им. В.А. Ширшова "Салют, Победа!" на котором выступали участники любительского театрального кружка «Сказочники» СДК п. Северный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19300" cy="1344930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784" cy="13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>Коллективы Дома культуры поселка Северный  любительский театральный кружок «Сказочники» и спортивно-хореографический коллектив «Северное сияние» стали дипломантами международного фестиваля-конкурса детского и юношеского творчества  «Хрустальный дельфин».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9525</wp:posOffset>
            </wp:positionV>
            <wp:extent cx="1612265" cy="1612265"/>
            <wp:effectExtent l="0" t="0" r="7620" b="762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238" cy="161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377"/>
        </w:tabs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62125" cy="1347470"/>
            <wp:effectExtent l="0" t="0" r="9525" b="508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>
      <w:pPr>
        <w:spacing w:line="360" w:lineRule="auto"/>
        <w:ind w:left="426" w:right="853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textWrapping" w:clear="all"/>
      </w: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  <w:r>
        <w:fldChar w:fldCharType="begin"/>
      </w:r>
      <w:r>
        <w:instrText xml:space="preserve"> HYPERLINK "file:///C:\\Users\\User\\Desktop\\ИТОГ%20ПО%202021.docx" \l "_bookmark10" </w:instrText>
      </w:r>
      <w:r>
        <w:fldChar w:fldCharType="separate"/>
      </w:r>
      <w:r>
        <w:rPr>
          <w:rStyle w:val="4"/>
          <w:b/>
          <w:bCs/>
          <w:color w:val="auto"/>
          <w:sz w:val="28"/>
          <w:szCs w:val="28"/>
          <w:u w:val="none"/>
        </w:rPr>
        <w:t>Раздел</w:t>
      </w:r>
      <w:r>
        <w:rPr>
          <w:rStyle w:val="4"/>
          <w:b/>
          <w:bCs/>
          <w:color w:val="auto"/>
          <w:spacing w:val="-1"/>
          <w:sz w:val="28"/>
          <w:szCs w:val="28"/>
          <w:u w:val="none"/>
        </w:rPr>
        <w:t xml:space="preserve"> 8</w:t>
      </w:r>
      <w:r>
        <w:rPr>
          <w:rStyle w:val="4"/>
          <w:b/>
          <w:bCs/>
          <w:color w:val="auto"/>
          <w:sz w:val="28"/>
          <w:szCs w:val="28"/>
          <w:u w:val="none"/>
        </w:rPr>
        <w:t>.</w:t>
      </w:r>
      <w:r>
        <w:rPr>
          <w:rStyle w:val="4"/>
          <w:b/>
          <w:bCs/>
          <w:color w:val="auto"/>
          <w:spacing w:val="68"/>
          <w:sz w:val="28"/>
          <w:szCs w:val="28"/>
          <w:u w:val="none"/>
        </w:rPr>
        <w:t xml:space="preserve"> </w:t>
      </w:r>
      <w:r>
        <w:rPr>
          <w:rStyle w:val="4"/>
          <w:b/>
          <w:bCs/>
          <w:color w:val="auto"/>
          <w:sz w:val="28"/>
          <w:szCs w:val="28"/>
          <w:u w:val="none"/>
        </w:rPr>
        <w:t>Финансирование</w:t>
      </w:r>
      <w:r>
        <w:rPr>
          <w:rStyle w:val="4"/>
          <w:b/>
          <w:bCs/>
          <w:color w:val="auto"/>
          <w:spacing w:val="-1"/>
          <w:sz w:val="28"/>
          <w:szCs w:val="28"/>
          <w:u w:val="none"/>
        </w:rPr>
        <w:t xml:space="preserve"> </w:t>
      </w:r>
      <w:r>
        <w:rPr>
          <w:rStyle w:val="4"/>
          <w:b/>
          <w:bCs/>
          <w:color w:val="auto"/>
          <w:sz w:val="28"/>
          <w:szCs w:val="28"/>
          <w:u w:val="none"/>
        </w:rPr>
        <w:t>учреждения.</w:t>
      </w:r>
      <w:r>
        <w:rPr>
          <w:rStyle w:val="4"/>
          <w:b/>
          <w:bCs/>
          <w:color w:val="auto"/>
          <w:spacing w:val="-1"/>
          <w:sz w:val="28"/>
          <w:szCs w:val="28"/>
          <w:u w:val="none"/>
        </w:rPr>
        <w:t xml:space="preserve"> </w:t>
      </w:r>
      <w:r>
        <w:rPr>
          <w:rStyle w:val="4"/>
          <w:b/>
          <w:bCs/>
          <w:color w:val="auto"/>
          <w:sz w:val="28"/>
          <w:szCs w:val="28"/>
          <w:u w:val="none"/>
        </w:rPr>
        <w:t>Платные услуги</w:t>
      </w:r>
      <w:r>
        <w:rPr>
          <w:rStyle w:val="4"/>
          <w:b/>
          <w:bCs/>
          <w:color w:val="auto"/>
          <w:sz w:val="28"/>
          <w:szCs w:val="28"/>
          <w:u w:val="none"/>
        </w:rPr>
        <w:fldChar w:fldCharType="end"/>
      </w:r>
      <w:r>
        <w:rPr>
          <w:b/>
          <w:bCs/>
          <w:sz w:val="28"/>
          <w:szCs w:val="28"/>
        </w:rPr>
        <w:t>.</w:t>
      </w: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СК п. Северный финансируется в основном за </w:t>
      </w:r>
      <w:r>
        <w:rPr>
          <w:sz w:val="28"/>
          <w:szCs w:val="28"/>
          <w:lang w:val="ru-RU"/>
        </w:rPr>
        <w:t>счёт</w:t>
      </w:r>
      <w:r>
        <w:rPr>
          <w:sz w:val="28"/>
          <w:szCs w:val="28"/>
        </w:rPr>
        <w:t xml:space="preserve"> бюджета администрации г.о. Истра. Большинство занятия клубных формирований и мероприятия проводятся на бесплатной основе, так же часть занятий проводиться </w:t>
      </w:r>
      <w:r>
        <w:rPr>
          <w:sz w:val="28"/>
          <w:szCs w:val="28"/>
          <w:lang w:val="ru-RU"/>
        </w:rPr>
        <w:t>волонтёрами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-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добровольцами.</w:t>
      </w: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9.   Социальное </w:t>
      </w:r>
      <w:r>
        <w:rPr>
          <w:b/>
          <w:bCs/>
          <w:sz w:val="28"/>
          <w:szCs w:val="28"/>
          <w:lang w:val="ru-RU"/>
        </w:rPr>
        <w:t>партнёрство</w:t>
      </w:r>
      <w:r>
        <w:rPr>
          <w:b/>
          <w:bCs/>
          <w:sz w:val="28"/>
          <w:szCs w:val="28"/>
        </w:rPr>
        <w:t>.</w:t>
      </w: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целях продуктивной работы </w:t>
      </w:r>
      <w:r>
        <w:rPr>
          <w:sz w:val="28"/>
          <w:szCs w:val="28"/>
          <w:lang w:val="ru-RU"/>
        </w:rPr>
        <w:t>Сельского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  <w:lang w:val="ru-RU"/>
        </w:rPr>
        <w:t>луба</w:t>
      </w:r>
      <w:r>
        <w:rPr>
          <w:rFonts w:hint="default"/>
          <w:sz w:val="28"/>
          <w:szCs w:val="28"/>
          <w:lang w:val="ru-RU"/>
        </w:rPr>
        <w:t xml:space="preserve"> </w:t>
      </w:r>
      <w:bookmarkStart w:id="12" w:name="_GoBack"/>
      <w:bookmarkEnd w:id="12"/>
      <w:r>
        <w:rPr>
          <w:sz w:val="28"/>
          <w:szCs w:val="28"/>
        </w:rPr>
        <w:t xml:space="preserve"> активно сотрудничает с Сельской библиотекой п. Северный, Воинской частью п. Нахабино, Первомайской СОШ </w:t>
      </w:r>
      <w:r>
        <w:rPr>
          <w:sz w:val="28"/>
          <w:szCs w:val="28"/>
          <w:lang w:val="ru-RU"/>
        </w:rPr>
        <w:t>Лунинского</w:t>
      </w:r>
      <w:r>
        <w:rPr>
          <w:sz w:val="28"/>
          <w:szCs w:val="28"/>
        </w:rPr>
        <w:t xml:space="preserve"> отделения.</w:t>
      </w:r>
    </w:p>
    <w:p>
      <w:pPr>
        <w:spacing w:line="360" w:lineRule="auto"/>
        <w:ind w:left="426" w:right="853"/>
        <w:jc w:val="center"/>
        <w:rPr>
          <w:color w:val="FF0000"/>
          <w:sz w:val="28"/>
          <w:szCs w:val="28"/>
        </w:rPr>
      </w:pP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10. </w:t>
      </w:r>
      <w:r>
        <w:rPr>
          <w:b/>
          <w:bCs/>
          <w:sz w:val="28"/>
          <w:szCs w:val="28"/>
          <w:lang w:val="ru-RU"/>
        </w:rPr>
        <w:t>Волонтёрское</w:t>
      </w:r>
      <w:r>
        <w:rPr>
          <w:b/>
          <w:bCs/>
          <w:sz w:val="28"/>
          <w:szCs w:val="28"/>
        </w:rPr>
        <w:t xml:space="preserve"> движение.</w:t>
      </w:r>
    </w:p>
    <w:p>
      <w:pPr>
        <w:spacing w:line="360" w:lineRule="auto"/>
        <w:ind w:left="426" w:right="853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В Сельском Доме культуры </w:t>
      </w:r>
      <w:r>
        <w:rPr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посёлка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Северный всегда есть люди, активно </w:t>
      </w:r>
      <w:r>
        <w:rPr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участвовавшие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в подготовки и проведении мероприятий, а также готовые помочь с костюмами, уборкой территории, а также добровольцы активно участвуют на мероприятиях г.о. Истра. С 2021 года наши добровольцы вошли в состав движения «</w:t>
      </w:r>
      <w:r>
        <w:rPr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Волонтёры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культуры»</w:t>
      </w:r>
    </w:p>
    <w:p>
      <w:pPr>
        <w:spacing w:line="360" w:lineRule="auto"/>
        <w:ind w:left="426" w:right="853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6" w:right="853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50820" cy="1828800"/>
            <wp:effectExtent l="0" t="0" r="0" b="0"/>
            <wp:docPr id="7" name="Рисунок 7" descr="C:\Users\Ирина\Documents\СДК п. Северный\Волонтеры\Фото волонтнров\WZe24Hsm1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Ирина\Documents\СДК п. Северный\Волонтеры\Фото волонтнров\WZe24Hsm1B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266" cy="18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62430" cy="1247140"/>
            <wp:effectExtent l="0" t="1905" r="0" b="0"/>
            <wp:docPr id="8" name="Рисунок 8" descr="C:\Users\Ирина\Documents\СДК п. Северный\Еженедельные отчеты\Еж.от. февраль 2022\Уличное меропри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Ирина\Documents\СДК п. Северный\Еженедельные отчеты\Еж.от. февраль 2022\Уличное мероприятие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5336" cy="12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6" w:right="853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41275</wp:posOffset>
            </wp:positionV>
            <wp:extent cx="1182370" cy="158051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426" w:right="853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6" w:right="853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6" w:right="853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textWrapping" w:clear="all"/>
      </w:r>
    </w:p>
    <w:p>
      <w:pPr>
        <w:spacing w:line="360" w:lineRule="auto"/>
        <w:ind w:left="426" w:right="85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11. Заключение.</w:t>
      </w:r>
    </w:p>
    <w:p>
      <w:pPr>
        <w:shd w:val="clear" w:color="auto" w:fill="FFFFFF" w:themeFill="background1"/>
        <w:ind w:left="170" w:right="57"/>
        <w:jc w:val="center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>
        <w:rPr>
          <w:rFonts w:hint="default"/>
          <w:sz w:val="28"/>
          <w:szCs w:val="28"/>
          <w:lang w:val="ru-RU"/>
        </w:rPr>
        <w:t xml:space="preserve"> Сельском клубе посёлка Северный всегда рады посетителям и новым участникам Клубных формирований. У нас очень насыщенная интересная культурная жизнь.</w:t>
      </w:r>
    </w:p>
    <w:p>
      <w:pPr>
        <w:shd w:val="clear" w:color="auto" w:fill="FFFFFF" w:themeFill="background1"/>
        <w:ind w:left="170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Спасибо за внимание!</w:t>
      </w:r>
    </w:p>
    <w:p>
      <w:pPr>
        <w:shd w:val="clear" w:color="auto" w:fill="FFFFFF" w:themeFill="background1"/>
        <w:ind w:left="170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Жд</w:t>
      </w:r>
      <w:r>
        <w:rPr>
          <w:b/>
          <w:sz w:val="28"/>
          <w:szCs w:val="28"/>
          <w:lang w:val="ru-RU"/>
        </w:rPr>
        <w:t>ё</w:t>
      </w:r>
      <w:r>
        <w:rPr>
          <w:b/>
          <w:sz w:val="28"/>
          <w:szCs w:val="28"/>
        </w:rPr>
        <w:t>м встречи с Вами на мероприятиях</w:t>
      </w:r>
    </w:p>
    <w:p>
      <w:pPr>
        <w:shd w:val="clear" w:color="auto" w:fill="FFFFFF" w:themeFill="background1"/>
        <w:ind w:left="170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в числе участников наших клубных формирований!!!</w:t>
      </w:r>
    </w:p>
    <w:p>
      <w:pPr>
        <w:ind w:firstLine="709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567" w:right="567" w:bottom="567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00664741"/>
      <w:docPartObj>
        <w:docPartGallery w:val="autotext"/>
      </w:docPartObj>
    </w:sdtPr>
    <w:sdtContent>
      <w:p>
        <w:pPr>
          <w:pStyle w:val="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7B69BE"/>
    <w:multiLevelType w:val="multilevel"/>
    <w:tmpl w:val="107B69BE"/>
    <w:lvl w:ilvl="0" w:tentative="0">
      <w:start w:val="0"/>
      <w:numFmt w:val="bullet"/>
      <w:lvlText w:val=""/>
      <w:lvlJc w:val="left"/>
      <w:pPr>
        <w:ind w:left="1800" w:hanging="361"/>
      </w:pPr>
      <w:rPr>
        <w:rFonts w:hint="default" w:ascii="Wingdings" w:hAnsi="Wingdings" w:eastAsia="Wingdings" w:cs="Wingdings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10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82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3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4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5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65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76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7" w:hanging="361"/>
      </w:pPr>
      <w:rPr>
        <w:rFonts w:hint="default"/>
        <w:lang w:val="ru-RU" w:eastAsia="en-US" w:bidi="ar-SA"/>
      </w:rPr>
    </w:lvl>
  </w:abstractNum>
  <w:abstractNum w:abstractNumId="1">
    <w:nsid w:val="5E2C0152"/>
    <w:multiLevelType w:val="multilevel"/>
    <w:tmpl w:val="5E2C0152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EE3D2F"/>
    <w:multiLevelType w:val="multilevel"/>
    <w:tmpl w:val="61EE3D2F"/>
    <w:lvl w:ilvl="0" w:tentative="0">
      <w:start w:val="8"/>
      <w:numFmt w:val="decimal"/>
      <w:lvlText w:val="%1."/>
      <w:lvlJc w:val="left"/>
      <w:pPr>
        <w:ind w:left="1108" w:hanging="281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242" w:hanging="708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89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79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68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58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48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7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27" w:hanging="708"/>
      </w:pPr>
      <w:rPr>
        <w:rFonts w:hint="default"/>
        <w:lang w:val="ru-RU" w:eastAsia="en-US" w:bidi="ar-SA"/>
      </w:rPr>
    </w:lvl>
  </w:abstractNum>
  <w:abstractNum w:abstractNumId="3">
    <w:nsid w:val="6B296263"/>
    <w:multiLevelType w:val="multilevel"/>
    <w:tmpl w:val="6B296263"/>
    <w:lvl w:ilvl="0" w:tentative="0">
      <w:start w:val="1"/>
      <w:numFmt w:val="decimal"/>
      <w:lvlText w:val="%1."/>
      <w:lvlJc w:val="left"/>
      <w:pPr>
        <w:ind w:left="467" w:hanging="360"/>
      </w:pPr>
      <w:rPr>
        <w:rFonts w:hint="default"/>
        <w:u w:val="none"/>
      </w:rPr>
    </w:lvl>
    <w:lvl w:ilvl="1" w:tentative="0">
      <w:start w:val="1"/>
      <w:numFmt w:val="lowerLetter"/>
      <w:lvlText w:val="%2."/>
      <w:lvlJc w:val="left"/>
      <w:pPr>
        <w:ind w:left="1187" w:hanging="360"/>
      </w:pPr>
    </w:lvl>
    <w:lvl w:ilvl="2" w:tentative="0">
      <w:start w:val="1"/>
      <w:numFmt w:val="lowerRoman"/>
      <w:lvlText w:val="%3."/>
      <w:lvlJc w:val="right"/>
      <w:pPr>
        <w:ind w:left="1907" w:hanging="180"/>
      </w:pPr>
    </w:lvl>
    <w:lvl w:ilvl="3" w:tentative="0">
      <w:start w:val="1"/>
      <w:numFmt w:val="decimal"/>
      <w:lvlText w:val="%4."/>
      <w:lvlJc w:val="left"/>
      <w:pPr>
        <w:ind w:left="2627" w:hanging="360"/>
      </w:pPr>
    </w:lvl>
    <w:lvl w:ilvl="4" w:tentative="0">
      <w:start w:val="1"/>
      <w:numFmt w:val="lowerLetter"/>
      <w:lvlText w:val="%5."/>
      <w:lvlJc w:val="left"/>
      <w:pPr>
        <w:ind w:left="3347" w:hanging="360"/>
      </w:pPr>
    </w:lvl>
    <w:lvl w:ilvl="5" w:tentative="0">
      <w:start w:val="1"/>
      <w:numFmt w:val="lowerRoman"/>
      <w:lvlText w:val="%6."/>
      <w:lvlJc w:val="right"/>
      <w:pPr>
        <w:ind w:left="4067" w:hanging="180"/>
      </w:pPr>
    </w:lvl>
    <w:lvl w:ilvl="6" w:tentative="0">
      <w:start w:val="1"/>
      <w:numFmt w:val="decimal"/>
      <w:lvlText w:val="%7."/>
      <w:lvlJc w:val="left"/>
      <w:pPr>
        <w:ind w:left="4787" w:hanging="360"/>
      </w:pPr>
    </w:lvl>
    <w:lvl w:ilvl="7" w:tentative="0">
      <w:start w:val="1"/>
      <w:numFmt w:val="lowerLetter"/>
      <w:lvlText w:val="%8."/>
      <w:lvlJc w:val="left"/>
      <w:pPr>
        <w:ind w:left="5507" w:hanging="360"/>
      </w:pPr>
    </w:lvl>
    <w:lvl w:ilvl="8" w:tentative="0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84B"/>
    <w:rsid w:val="00003F1B"/>
    <w:rsid w:val="00012EC9"/>
    <w:rsid w:val="000339C6"/>
    <w:rsid w:val="00075CCD"/>
    <w:rsid w:val="00085EF4"/>
    <w:rsid w:val="000972FA"/>
    <w:rsid w:val="00097ED8"/>
    <w:rsid w:val="000A2A84"/>
    <w:rsid w:val="000A5395"/>
    <w:rsid w:val="000B2E23"/>
    <w:rsid w:val="000B33AC"/>
    <w:rsid w:val="000F340A"/>
    <w:rsid w:val="001068B1"/>
    <w:rsid w:val="00130FB4"/>
    <w:rsid w:val="0013460D"/>
    <w:rsid w:val="00140EDC"/>
    <w:rsid w:val="00152AD3"/>
    <w:rsid w:val="00167313"/>
    <w:rsid w:val="00184BC4"/>
    <w:rsid w:val="0018784B"/>
    <w:rsid w:val="0019029E"/>
    <w:rsid w:val="001A1B9E"/>
    <w:rsid w:val="001A546E"/>
    <w:rsid w:val="001D13BF"/>
    <w:rsid w:val="001F6FB2"/>
    <w:rsid w:val="00201BB1"/>
    <w:rsid w:val="002218E9"/>
    <w:rsid w:val="00245AB4"/>
    <w:rsid w:val="00272673"/>
    <w:rsid w:val="00287F14"/>
    <w:rsid w:val="00296BE2"/>
    <w:rsid w:val="002C5059"/>
    <w:rsid w:val="002D7B05"/>
    <w:rsid w:val="00304C97"/>
    <w:rsid w:val="00340D41"/>
    <w:rsid w:val="00341624"/>
    <w:rsid w:val="00344CC7"/>
    <w:rsid w:val="003717EF"/>
    <w:rsid w:val="0039283E"/>
    <w:rsid w:val="003B6054"/>
    <w:rsid w:val="003B647E"/>
    <w:rsid w:val="003C77E3"/>
    <w:rsid w:val="003E3148"/>
    <w:rsid w:val="00443219"/>
    <w:rsid w:val="00443E93"/>
    <w:rsid w:val="00443EC2"/>
    <w:rsid w:val="00483037"/>
    <w:rsid w:val="004E2AF4"/>
    <w:rsid w:val="004F3DA7"/>
    <w:rsid w:val="00524C04"/>
    <w:rsid w:val="00525223"/>
    <w:rsid w:val="00543AB1"/>
    <w:rsid w:val="00572D9C"/>
    <w:rsid w:val="00590B7F"/>
    <w:rsid w:val="005B7CD9"/>
    <w:rsid w:val="005D470C"/>
    <w:rsid w:val="005E2CA5"/>
    <w:rsid w:val="0061716B"/>
    <w:rsid w:val="006249E3"/>
    <w:rsid w:val="00631C1B"/>
    <w:rsid w:val="00655B4B"/>
    <w:rsid w:val="006610CF"/>
    <w:rsid w:val="006A3579"/>
    <w:rsid w:val="00715331"/>
    <w:rsid w:val="0077390E"/>
    <w:rsid w:val="00780AD0"/>
    <w:rsid w:val="00781215"/>
    <w:rsid w:val="007A20B1"/>
    <w:rsid w:val="007B6C8B"/>
    <w:rsid w:val="007D6A43"/>
    <w:rsid w:val="008064E0"/>
    <w:rsid w:val="00952736"/>
    <w:rsid w:val="009610EE"/>
    <w:rsid w:val="009A330F"/>
    <w:rsid w:val="009C261F"/>
    <w:rsid w:val="009C2783"/>
    <w:rsid w:val="009D028F"/>
    <w:rsid w:val="00A02FED"/>
    <w:rsid w:val="00A23B51"/>
    <w:rsid w:val="00A313D9"/>
    <w:rsid w:val="00A34A22"/>
    <w:rsid w:val="00A83F35"/>
    <w:rsid w:val="00AA14E7"/>
    <w:rsid w:val="00AC3AC2"/>
    <w:rsid w:val="00AE0ED2"/>
    <w:rsid w:val="00AF1399"/>
    <w:rsid w:val="00AF2557"/>
    <w:rsid w:val="00AF500F"/>
    <w:rsid w:val="00B16D2D"/>
    <w:rsid w:val="00B37C2F"/>
    <w:rsid w:val="00B74937"/>
    <w:rsid w:val="00BA2AD2"/>
    <w:rsid w:val="00BB2F99"/>
    <w:rsid w:val="00C07EAE"/>
    <w:rsid w:val="00C20641"/>
    <w:rsid w:val="00C32B64"/>
    <w:rsid w:val="00C5065F"/>
    <w:rsid w:val="00C51DCB"/>
    <w:rsid w:val="00C666B2"/>
    <w:rsid w:val="00C877FD"/>
    <w:rsid w:val="00C92001"/>
    <w:rsid w:val="00CC2657"/>
    <w:rsid w:val="00CD311F"/>
    <w:rsid w:val="00CD3ECD"/>
    <w:rsid w:val="00D05EF3"/>
    <w:rsid w:val="00D0699E"/>
    <w:rsid w:val="00D128C8"/>
    <w:rsid w:val="00D42FBB"/>
    <w:rsid w:val="00D67361"/>
    <w:rsid w:val="00D77E75"/>
    <w:rsid w:val="00DA5899"/>
    <w:rsid w:val="00DF02F9"/>
    <w:rsid w:val="00DF41BC"/>
    <w:rsid w:val="00DF603A"/>
    <w:rsid w:val="00E366F2"/>
    <w:rsid w:val="00E41ACC"/>
    <w:rsid w:val="00E632A6"/>
    <w:rsid w:val="00EC7C46"/>
    <w:rsid w:val="00ED1AB6"/>
    <w:rsid w:val="00ED2537"/>
    <w:rsid w:val="00EE31AC"/>
    <w:rsid w:val="00EE66F9"/>
    <w:rsid w:val="00EF6934"/>
    <w:rsid w:val="00F33E86"/>
    <w:rsid w:val="00F8195C"/>
    <w:rsid w:val="00FA1C0F"/>
    <w:rsid w:val="00FB3365"/>
    <w:rsid w:val="00FB34D3"/>
    <w:rsid w:val="00FE55EE"/>
    <w:rsid w:val="00FF6468"/>
    <w:rsid w:val="2CC963E3"/>
    <w:rsid w:val="2F374969"/>
    <w:rsid w:val="6019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1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/>
      <w:u w:val="single"/>
    </w:rPr>
  </w:style>
  <w:style w:type="paragraph" w:styleId="5">
    <w:name w:val="header"/>
    <w:basedOn w:val="1"/>
    <w:link w:val="15"/>
    <w:unhideWhenUsed/>
    <w:uiPriority w:val="99"/>
    <w:pPr>
      <w:tabs>
        <w:tab w:val="center" w:pos="4677"/>
        <w:tab w:val="right" w:pos="9355"/>
      </w:tabs>
    </w:pPr>
  </w:style>
  <w:style w:type="paragraph" w:styleId="6">
    <w:name w:val="Body Text"/>
    <w:basedOn w:val="1"/>
    <w:link w:val="19"/>
    <w:unhideWhenUsed/>
    <w:qFormat/>
    <w:uiPriority w:val="99"/>
    <w:pPr>
      <w:spacing w:after="120"/>
    </w:pPr>
  </w:style>
  <w:style w:type="paragraph" w:styleId="7">
    <w:name w:val="toc 1"/>
    <w:basedOn w:val="1"/>
    <w:next w:val="1"/>
    <w:unhideWhenUsed/>
    <w:qFormat/>
    <w:uiPriority w:val="1"/>
    <w:pPr>
      <w:shd w:val="clear" w:color="auto" w:fill="FFFFFF" w:themeFill="background1"/>
      <w:tabs>
        <w:tab w:val="right" w:leader="dot" w:pos="9349"/>
      </w:tabs>
      <w:spacing w:line="360" w:lineRule="auto"/>
      <w:ind w:left="502" w:right="853"/>
      <w:jc w:val="center"/>
    </w:pPr>
    <w:rPr>
      <w:rFonts w:eastAsia="Verdana"/>
      <w:b/>
      <w:bCs/>
      <w:color w:val="000000"/>
      <w:sz w:val="28"/>
      <w:szCs w:val="28"/>
      <w:shd w:val="clear" w:color="auto" w:fill="FFFFFF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677"/>
        <w:tab w:val="right" w:pos="9355"/>
      </w:tabs>
    </w:pPr>
  </w:style>
  <w:style w:type="paragraph" w:styleId="9">
    <w:name w:val="Normal (Web)"/>
    <w:basedOn w:val="1"/>
    <w:semiHidden/>
    <w:unhideWhenUsed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10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after="10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lang w:val="ru-RU" w:eastAsia="ru-RU" w:bidi="ar-SA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table" w:customStyle="1" w:styleId="13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Верхний колонтитул Знак"/>
    <w:basedOn w:val="2"/>
    <w:link w:val="5"/>
    <w:qFormat/>
    <w:uiPriority w:val="99"/>
    <w:rPr>
      <w:rFonts w:ascii="Times New Roman" w:hAnsi="Times New Roman" w:eastAsia="Times New Roman" w:cs="Times New Roman"/>
    </w:rPr>
  </w:style>
  <w:style w:type="character" w:customStyle="1" w:styleId="16">
    <w:name w:val="Нижний колонтитул Знак"/>
    <w:basedOn w:val="2"/>
    <w:link w:val="8"/>
    <w:qFormat/>
    <w:uiPriority w:val="99"/>
    <w:rPr>
      <w:rFonts w:ascii="Times New Roman" w:hAnsi="Times New Roman" w:eastAsia="Times New Roman" w:cs="Times New Roman"/>
    </w:rPr>
  </w:style>
  <w:style w:type="table" w:customStyle="1" w:styleId="17">
    <w:name w:val="Table Normal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Table Normal2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9">
    <w:name w:val="Основной текст Знак"/>
    <w:basedOn w:val="2"/>
    <w:link w:val="6"/>
    <w:qFormat/>
    <w:uiPriority w:val="99"/>
    <w:rPr>
      <w:rFonts w:ascii="Times New Roman" w:hAnsi="Times New Roman" w:eastAsia="Times New Roman" w:cs="Times New Roman"/>
    </w:rPr>
  </w:style>
  <w:style w:type="table" w:customStyle="1" w:styleId="20">
    <w:name w:val="Сетка таблицы1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4.png"/><Relationship Id="rId61" Type="http://schemas.openxmlformats.org/officeDocument/2006/relationships/image" Target="media/image53.jpeg"/><Relationship Id="rId60" Type="http://schemas.openxmlformats.org/officeDocument/2006/relationships/image" Target="media/image52.jpeg"/><Relationship Id="rId6" Type="http://schemas.openxmlformats.org/officeDocument/2006/relationships/theme" Target="theme/theme1.xml"/><Relationship Id="rId59" Type="http://schemas.openxmlformats.org/officeDocument/2006/relationships/image" Target="media/image51.png"/><Relationship Id="rId58" Type="http://schemas.openxmlformats.org/officeDocument/2006/relationships/image" Target="media/image50.jpeg"/><Relationship Id="rId57" Type="http://schemas.openxmlformats.org/officeDocument/2006/relationships/image" Target="media/image49.jpeg"/><Relationship Id="rId56" Type="http://schemas.openxmlformats.org/officeDocument/2006/relationships/image" Target="media/image48.jpeg"/><Relationship Id="rId55" Type="http://schemas.openxmlformats.org/officeDocument/2006/relationships/image" Target="media/image47.jpeg"/><Relationship Id="rId54" Type="http://schemas.openxmlformats.org/officeDocument/2006/relationships/image" Target="media/image46.jpeg"/><Relationship Id="rId53" Type="http://schemas.openxmlformats.org/officeDocument/2006/relationships/image" Target="media/image45.jpeg"/><Relationship Id="rId52" Type="http://schemas.openxmlformats.org/officeDocument/2006/relationships/image" Target="media/image44.jpeg"/><Relationship Id="rId51" Type="http://schemas.openxmlformats.org/officeDocument/2006/relationships/image" Target="media/image43.jpeg"/><Relationship Id="rId50" Type="http://schemas.openxmlformats.org/officeDocument/2006/relationships/image" Target="media/image42.jpeg"/><Relationship Id="rId5" Type="http://schemas.openxmlformats.org/officeDocument/2006/relationships/footer" Target="footer1.xml"/><Relationship Id="rId49" Type="http://schemas.openxmlformats.org/officeDocument/2006/relationships/image" Target="media/image41.jpeg"/><Relationship Id="rId48" Type="http://schemas.openxmlformats.org/officeDocument/2006/relationships/image" Target="media/image40.jpeg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pn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pn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chart" Target="charts/chart2.xml"/><Relationship Id="rId15" Type="http://schemas.openxmlformats.org/officeDocument/2006/relationships/chart" Target="charts/chart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4" Type="http://schemas.microsoft.com/office/2011/relationships/chartColorStyle" Target="colors1.xml"/><Relationship Id="rId3" Type="http://schemas.microsoft.com/office/2011/relationships/chartStyle" Target="style1.xml"/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1.xlsx"/></Relationships>
</file>

<file path=word/charts/_rels/chart2.xml.rels><?xml version="1.0" encoding="UTF-8" standalone="yes"?>
<Relationships xmlns="http://schemas.openxmlformats.org/package/2006/relationships"><Relationship Id="rId4" Type="http://schemas.microsoft.com/office/2011/relationships/chartColorStyle" Target="colors2.xml"/><Relationship Id="rId3" Type="http://schemas.microsoft.com/office/2011/relationships/chartStyle" Target="style2.xml"/><Relationship Id="rId2" Type="http://schemas.openxmlformats.org/officeDocument/2006/relationships/themeOverride" Target="../theme/themeOverride2.xml"/><Relationship Id="rId1" Type="http://schemas.openxmlformats.org/officeDocument/2006/relationships/package" Target="../embeddings/Workbook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до 40 лет</c:v>
                </c:pt>
                <c:pt idx="2">
                  <c:v>до 55 лет</c:v>
                </c:pt>
                <c:pt idx="3">
                  <c:v>свыше 55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737695488"/>
        <c:axId val="737693920"/>
      </c:barChart>
      <c:catAx>
        <c:axId val="73769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737693920"/>
        <c:crosses val="autoZero"/>
        <c:auto val="1"/>
        <c:lblAlgn val="ctr"/>
        <c:lblOffset val="100"/>
        <c:noMultiLvlLbl val="0"/>
      </c:catAx>
      <c:valAx>
        <c:axId val="7376939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73769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27858293075684"/>
          <c:y val="0.1082251082251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elete val="1"/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специальное</c:v>
                </c:pt>
                <c:pt idx="2">
                  <c:v>незаконченное высшее</c:v>
                </c:pt>
                <c:pt idx="3">
                  <c:v>общее среднее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5283</Words>
  <Characters>30118</Characters>
  <Lines>250</Lines>
  <Paragraphs>70</Paragraphs>
  <TotalTime>3</TotalTime>
  <ScaleCrop>false</ScaleCrop>
  <LinksUpToDate>false</LinksUpToDate>
  <CharactersWithSpaces>35331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2022-03-04T07:27:00Z</dcterms:created>
  <dc:creator>User</dc:creator>
  <cp:lastModifiedBy>S-001</cp:lastModifiedBy>
  <dcterms:modified xsi:type="dcterms:W3CDTF">2022-07-21T14:28:25Z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E42E7CF38D2144689D77B3DB3E7BDCB0</vt:lpwstr>
  </property>
</Properties>
</file>